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EDBE4" w14:textId="77777777" w:rsidR="00012665" w:rsidRPr="00A03015" w:rsidRDefault="00624CE6" w:rsidP="00012665">
      <w:pPr>
        <w:pStyle w:val="MDPI12title"/>
      </w:pPr>
      <w:r w:rsidRPr="00BE36C7">
        <w:t>Supplementary</w:t>
      </w:r>
      <w:r w:rsidRPr="00BE36C7">
        <w:rPr>
          <w:spacing w:val="-42"/>
        </w:rPr>
        <w:t xml:space="preserve"> </w:t>
      </w:r>
      <w:r w:rsidRPr="00430778">
        <w:rPr>
          <w:szCs w:val="36"/>
        </w:rPr>
        <w:t>Materials</w:t>
      </w:r>
      <w:r w:rsidR="00430778" w:rsidRPr="00430778">
        <w:rPr>
          <w:szCs w:val="36"/>
        </w:rPr>
        <w:t xml:space="preserve">: </w:t>
      </w:r>
      <w:r w:rsidR="00012665" w:rsidRPr="00A03015">
        <w:t>Health Hazards Associated with Consumption of Roof-Collected Rainwater in Urban Areas in Emergency Situations</w:t>
      </w:r>
      <w:bookmarkStart w:id="0" w:name="_GoBack"/>
      <w:bookmarkEnd w:id="0"/>
    </w:p>
    <w:p w14:paraId="6B168175" w14:textId="77777777" w:rsidR="00012665" w:rsidRDefault="00012665" w:rsidP="00FF4718">
      <w:pPr>
        <w:pStyle w:val="MDPI13authornames"/>
      </w:pPr>
      <w:r w:rsidRPr="00A03015">
        <w:t>Carol Stewart, Nick D. Kim, David M. Johnston and Mostafa Nayyerloo</w:t>
      </w:r>
    </w:p>
    <w:p w14:paraId="59715838" w14:textId="4F8AC82D" w:rsidR="00012665" w:rsidRPr="00A03015" w:rsidRDefault="00012665" w:rsidP="00012665">
      <w:pPr>
        <w:pStyle w:val="MDPI21heading1"/>
      </w:pPr>
      <w:r>
        <w:t xml:space="preserve">1. </w:t>
      </w:r>
      <w:r w:rsidRPr="00A03015">
        <w:t xml:space="preserve">Full </w:t>
      </w:r>
      <w:r w:rsidR="001F4405" w:rsidRPr="00A03015">
        <w:t>Analytical Results</w:t>
      </w:r>
    </w:p>
    <w:p w14:paraId="6C5239C7" w14:textId="77777777" w:rsidR="00012665" w:rsidRPr="00A03015" w:rsidRDefault="00012665" w:rsidP="00012665">
      <w:pPr>
        <w:pStyle w:val="MDPI31text"/>
      </w:pPr>
      <w:r w:rsidRPr="00A03015">
        <w:t xml:space="preserve">Full analytical results are provided in Tables </w:t>
      </w:r>
      <w:r>
        <w:t>S</w:t>
      </w:r>
      <w:r w:rsidRPr="00A03015">
        <w:t>1</w:t>
      </w:r>
      <w:r>
        <w:t>–S</w:t>
      </w:r>
      <w:r w:rsidRPr="00A03015">
        <w:t>5.</w:t>
      </w:r>
    </w:p>
    <w:p w14:paraId="297F748A" w14:textId="00E40CF4" w:rsidR="00012665" w:rsidRPr="00A03015" w:rsidRDefault="00012665" w:rsidP="00012665">
      <w:pPr>
        <w:pStyle w:val="MDPI41tablecaption"/>
      </w:pPr>
      <w:r w:rsidRPr="00012665">
        <w:rPr>
          <w:b/>
        </w:rPr>
        <w:t>Table S1.</w:t>
      </w:r>
      <w:r>
        <w:t xml:space="preserve"> </w:t>
      </w:r>
      <w:r w:rsidRPr="00A03015">
        <w:t>Physicochemical and microbiological variables</w:t>
      </w:r>
      <w:r>
        <w:t>.</w:t>
      </w:r>
      <w:r w:rsidRPr="00E50024">
        <w:t xml:space="preserve"> </w:t>
      </w:r>
      <w:r w:rsidRPr="00256233">
        <w:rPr>
          <w:i/>
        </w:rPr>
        <w:t>Interpretation</w:t>
      </w:r>
      <w:r w:rsidRPr="00ED0666">
        <w:rPr>
          <w:i/>
        </w:rPr>
        <w:t>:</w:t>
      </w:r>
      <w:r w:rsidRPr="00ED0666">
        <w:t xml:space="preserve"> Cond: conductivity; TDS: total dissolved solids (not independent, but calculated from conductivity assuming this is caused by sodium chloride); Turb: turbidity; </w:t>
      </w:r>
      <w:r w:rsidRPr="00ED0666">
        <w:rPr>
          <w:i/>
        </w:rPr>
        <w:t>E. coli</w:t>
      </w:r>
      <w:r w:rsidRPr="00ED0666">
        <w:t xml:space="preserve">: </w:t>
      </w:r>
      <w:r w:rsidRPr="00ED0666">
        <w:rPr>
          <w:i/>
        </w:rPr>
        <w:t>Escherichia coli</w:t>
      </w:r>
      <w:r w:rsidRPr="00ED0666">
        <w:t>; NPOC: Non-Purgeable Organic Carbon; Absorbance: light absorbed at the three wavelengths specified; Units: as specified</w:t>
      </w:r>
      <w:r w:rsidRPr="00A03015">
        <w:t xml:space="preserve">; </w:t>
      </w:r>
      <w:r w:rsidRPr="00CF7AA5">
        <w:t>“</w:t>
      </w:r>
      <w:r>
        <w:rPr>
          <w:b/>
        </w:rPr>
        <w:t>&lt;</w:t>
      </w:r>
      <w:r w:rsidRPr="00CF7AA5">
        <w:t>”</w:t>
      </w:r>
      <w:r w:rsidRPr="00A03015">
        <w:t xml:space="preserve"> sign indicates not detected at values above the detection limit specified</w:t>
      </w:r>
      <w:r>
        <w:t>.</w:t>
      </w:r>
      <w:r w:rsidRPr="00A03015">
        <w:t xml:space="preserve"> </w:t>
      </w:r>
      <w:r w:rsidRPr="00A03015">
        <w:rPr>
          <w:b/>
        </w:rPr>
        <w:t>*</w:t>
      </w:r>
      <w:r w:rsidRPr="00A03015">
        <w:t xml:space="preserve"> Two samples considered to be sampling outliers, excluded from statistical analysis.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709"/>
        <w:gridCol w:w="709"/>
        <w:gridCol w:w="709"/>
        <w:gridCol w:w="708"/>
        <w:gridCol w:w="751"/>
        <w:gridCol w:w="696"/>
        <w:gridCol w:w="756"/>
        <w:gridCol w:w="745"/>
        <w:gridCol w:w="736"/>
      </w:tblGrid>
      <w:tr w:rsidR="00012665" w:rsidRPr="00ED0666" w14:paraId="28D5337A" w14:textId="77777777" w:rsidTr="00ED0666">
        <w:trPr>
          <w:cantSplit/>
          <w:jc w:val="center"/>
        </w:trPr>
        <w:tc>
          <w:tcPr>
            <w:tcW w:w="1560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6A5AE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Sampling Date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ECBFE" w14:textId="47D1A97B" w:rsidR="00012665" w:rsidRPr="00ED0666" w:rsidRDefault="00012665" w:rsidP="00012665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 xml:space="preserve">Tank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4A99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pH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CE6E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Cond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38F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TDS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296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Turb</w:t>
            </w:r>
          </w:p>
        </w:tc>
        <w:tc>
          <w:tcPr>
            <w:tcW w:w="75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8EE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b/>
                <w:i/>
                <w:color w:val="000000"/>
                <w:sz w:val="16"/>
                <w:szCs w:val="16"/>
              </w:rPr>
              <w:t>E. coli</w:t>
            </w:r>
          </w:p>
        </w:tc>
        <w:tc>
          <w:tcPr>
            <w:tcW w:w="69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5EB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NPOC</w:t>
            </w:r>
          </w:p>
        </w:tc>
        <w:tc>
          <w:tcPr>
            <w:tcW w:w="2237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CB5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Absorbance (cm</w:t>
            </w:r>
            <w:r w:rsidRPr="00ED0666">
              <w:rPr>
                <w:rFonts w:ascii="Palatino Linotype" w:hAnsi="Palatino Linotype"/>
                <w:b/>
                <w:color w:val="000000"/>
                <w:sz w:val="16"/>
                <w:szCs w:val="16"/>
                <w:vertAlign w:val="superscript"/>
              </w:rPr>
              <w:t>−1</w:t>
            </w:r>
            <w:r w:rsidRPr="00ED0666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012665" w:rsidRPr="00ED0666" w14:paraId="413AE27A" w14:textId="77777777" w:rsidTr="00ED0666">
        <w:trPr>
          <w:cantSplit/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A09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AA5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7B88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DA4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µS/cm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001C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E0A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NTU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4BA4" w14:textId="634535B5" w:rsidR="00012665" w:rsidRPr="00ED0666" w:rsidRDefault="00012665" w:rsidP="00012665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MPN/</w:t>
            </w:r>
            <w:r w:rsidR="00ED0666" w:rsidRPr="00ED0666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br/>
            </w:r>
            <w:r w:rsidRPr="00ED0666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100mL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B39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4A2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340 nm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A163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 xml:space="preserve">440 nm 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452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780 nm</w:t>
            </w:r>
          </w:p>
        </w:tc>
      </w:tr>
      <w:tr w:rsidR="00012665" w:rsidRPr="00ED0666" w14:paraId="0CCFA41D" w14:textId="77777777" w:rsidTr="00ED0666"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3F16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pacing w:val="-4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pacing w:val="-4"/>
                <w:sz w:val="16"/>
                <w:szCs w:val="16"/>
              </w:rPr>
              <w:t>12</w:t>
            </w:r>
            <w:r w:rsidR="00256233" w:rsidRPr="00ED0666">
              <w:rPr>
                <w:rFonts w:ascii="Palatino Linotype" w:hAnsi="Palatino Linotype"/>
                <w:color w:val="000000"/>
                <w:spacing w:val="-4"/>
                <w:sz w:val="16"/>
                <w:szCs w:val="16"/>
              </w:rPr>
              <w:t xml:space="preserve"> February 2014</w:t>
            </w:r>
            <w:r w:rsidRPr="00ED0666">
              <w:rPr>
                <w:rFonts w:ascii="Palatino Linotype" w:hAnsi="Palatino Linotype"/>
                <w:color w:val="000000"/>
                <w:spacing w:val="-4"/>
                <w:sz w:val="16"/>
                <w:szCs w:val="16"/>
              </w:rPr>
              <w:t xml:space="preserve"> *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DD8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 *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2FC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7.12 *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A84E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182.2</w:t>
            </w:r>
            <w:r w:rsidR="00611207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</w:t>
            </w: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BA9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91.2</w:t>
            </w:r>
            <w:r w:rsidR="00611207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</w:t>
            </w: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F47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0.38</w:t>
            </w:r>
            <w:r w:rsidR="00611207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</w:t>
            </w: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*</w:t>
            </w:r>
          </w:p>
        </w:tc>
        <w:tc>
          <w:tcPr>
            <w:tcW w:w="7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3E0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 *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EF8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D4B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E1F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F7B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117108DE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4D7996C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12</w:t>
            </w:r>
            <w:r w:rsidR="00256233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February 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25702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4BFFD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5.57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A321D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64.5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551DAC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32.4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4604C0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1D510AF3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91DC96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6C4F01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1C3BF44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43182C8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6EAFFB15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86DED9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12</w:t>
            </w:r>
            <w:r w:rsidR="00256233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February 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C41660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F39A5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7.05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7400CC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176.7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4F771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88.4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79967A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732B575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0C3DD8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5178F2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03DB29E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09E343E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743B7940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040477E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12</w:t>
            </w:r>
            <w:r w:rsidR="00256233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February 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03982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F0A88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6.32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7DD18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74.6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DB1DD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37.4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615F64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7397301A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A1D5BD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35A286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54CC6EE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41C66C7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60277780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8A787A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12</w:t>
            </w:r>
            <w:r w:rsidR="00256233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February 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E0C182A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07DED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6.08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FBF6C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31.4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371E1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15.7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389299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200EA27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C7C5433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8B70A9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211ED3AC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36AB2E9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37607B26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520541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12</w:t>
            </w:r>
            <w:r w:rsidR="00256233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February 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448154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664EB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5.85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E5B1B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79.1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DFBC6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39.6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34ABBAA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450E4E36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50DB453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6FAE90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62CBA00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38C6A2CE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3B07250E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B61312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26</w:t>
            </w:r>
            <w:r w:rsidR="00256233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February 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AA68E0A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A3E14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5.97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077F1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85.3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A2BA8A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42.6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DB3AA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2C657EB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CBC1EB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7F2DDDE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6B367ED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24ADCFBC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5D72440E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C25680C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26</w:t>
            </w:r>
            <w:r w:rsidR="00256233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February 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1565A8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E9BAF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5.59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B5926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74.3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BD837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37.2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769E346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0440A2E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EB5A99E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A38F35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55DCC58C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11935D6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2FCC2F54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3A9A38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26</w:t>
            </w:r>
            <w:r w:rsidR="00256233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February 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DF4499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B7F8E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7.10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D38D1C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185.2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D9159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92.7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1DC7A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1801E7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B1C9C4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3A5529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085D9D0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0A5D13C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4282E5CE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7407D4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26</w:t>
            </w:r>
            <w:r w:rsidR="00256233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February 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133636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135D2E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EA83F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D5041A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0B38D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C8FFF9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1B4E521A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6B07308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5A39CD9A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769162A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</w:tr>
      <w:tr w:rsidR="00012665" w:rsidRPr="00ED0666" w14:paraId="38BF86DD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2B6E5C8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26</w:t>
            </w:r>
            <w:r w:rsidR="00256233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February 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D99EA3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BC3C6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6.10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65A96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35.2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21F0C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01DBF08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0036621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15E9B9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58404B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14B6ABD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3EEA2CA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4594AFB5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6A5ACB8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26</w:t>
            </w:r>
            <w:r w:rsidR="00256233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February 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CDFDFE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9E026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5.95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CE0C1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92.4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B1D74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46.2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79D4066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26BC4F1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133DF0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DFF108A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1D2A5C8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7D2D153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7683CE7E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42597F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12</w:t>
            </w:r>
            <w:r w:rsidR="0059680E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March 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144613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5307C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6.14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5D192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102.9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99F2A8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51.5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FF17E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245094E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D82D00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E726198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6516FD0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3DF4E1B6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&lt;0.002</w:t>
            </w:r>
          </w:p>
        </w:tc>
      </w:tr>
      <w:tr w:rsidR="00012665" w:rsidRPr="00ED0666" w14:paraId="2906DC04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995ADA3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12</w:t>
            </w:r>
            <w:r w:rsidR="0059680E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March 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E33156A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C95D1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06516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114.0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6D4F1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57.0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57FA5E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2D0B8CFE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F2CC776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3ECD5E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0FD5F4AE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1E1865D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&lt;0.002</w:t>
            </w:r>
          </w:p>
        </w:tc>
      </w:tr>
      <w:tr w:rsidR="00012665" w:rsidRPr="00ED0666" w14:paraId="572FF66E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7335E2C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12</w:t>
            </w:r>
            <w:r w:rsidR="0059680E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March 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B073D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598968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7.36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F8FD0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185.9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0FA96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E255D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2D04044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E2401B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&lt;0.3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66283A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&lt;0.002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5C60692A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&lt;0.002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79AF5A8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&lt;0.002</w:t>
            </w:r>
          </w:p>
        </w:tc>
      </w:tr>
      <w:tr w:rsidR="00012665" w:rsidRPr="00ED0666" w14:paraId="694BE1F3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60DC5A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12</w:t>
            </w:r>
            <w:r w:rsidR="0059680E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March 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63B25E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BE83C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5.69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D376DC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104.2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83CDE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52.1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7E298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780BCC06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79EF3FE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803542E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22C13AC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&lt;0.002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69F7FA58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&lt;0.002</w:t>
            </w:r>
          </w:p>
        </w:tc>
      </w:tr>
      <w:tr w:rsidR="00012665" w:rsidRPr="00ED0666" w14:paraId="3EC44383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F281B4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12</w:t>
            </w:r>
            <w:r w:rsidR="0059680E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March 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0AAE06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70EF46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5.96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9807F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37.2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75E5F8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18.6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A043C2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7F837A1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1EF450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&lt;0.3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3380FD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18C3523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&lt;0.002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1834DB0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&lt;0.002</w:t>
            </w:r>
          </w:p>
        </w:tc>
      </w:tr>
      <w:tr w:rsidR="00012665" w:rsidRPr="00ED0666" w14:paraId="5A466EA7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A5EBE8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12</w:t>
            </w:r>
            <w:r w:rsidR="0059680E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March 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FBEFA08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8AF45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5.82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CBF1E3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113.4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0B743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56.7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276719E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4F19C1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53FE8C4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&lt;0.3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757684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&lt;0.002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1F48AE16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&lt;0.002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424B353E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&lt;0.002</w:t>
            </w:r>
          </w:p>
        </w:tc>
      </w:tr>
      <w:tr w:rsidR="00012665" w:rsidRPr="00ED0666" w14:paraId="6E731BE4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B0FE26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26</w:t>
            </w:r>
            <w:r w:rsidR="0059680E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March 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B6E165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5BB79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6.14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9DCC6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104.5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B6808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52.3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26C91A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6A1BB33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3B81EA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97BB67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6A12F07A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73A079F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7CF4A543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101F81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26</w:t>
            </w:r>
            <w:r w:rsidR="0059680E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March 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971A0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CDE3DE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ABA26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105.2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8117D6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52.6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57C5A36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3E9DB1E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2BF583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1A819A3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68EC4C0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4C2D326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7B6A4BFE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074EC7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26</w:t>
            </w:r>
            <w:r w:rsidR="0059680E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March 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0A10F5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D547B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7.38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2D985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179.0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3A1F6A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89.6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AD40F3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74592FA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1C864F7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7A2955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6348FF8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027FC9B8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6DA674F5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7F2394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26</w:t>
            </w:r>
            <w:r w:rsidR="0059680E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March 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8D0A46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D00E53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5.60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C2596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106.3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EC705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53.2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9E0AE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0815F9B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E19D698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04A5B63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4FA0BA7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641DFE0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160DE794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5E1B9D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26</w:t>
            </w:r>
            <w:r w:rsidR="0059680E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March 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FA42BA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2A78E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5.98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6C552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34.9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0CD92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17.4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2F4327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1D40018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B866D6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F20FE5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1FC9056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7DE0043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7B672352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E79E48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26</w:t>
            </w:r>
            <w:r w:rsidR="0059680E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March 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5408E4C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9FB42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5.80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CE2A8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109.5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4192DE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54.8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7AC4018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1.68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76238C7E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CD1AB5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2A631D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5CD3092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271212C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2D090ECC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EC3087C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9</w:t>
            </w:r>
            <w:r w:rsidR="00256233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April 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B295516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B2173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6.40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326EBA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114.8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CEC12A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57.4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5D5622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0623D368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771F0B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92C24D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0D8F660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514A5E1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5E4F6958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F896B8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9</w:t>
            </w:r>
            <w:r w:rsidR="00256233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April 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EF9F9E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CB4E5C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5.24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89F0B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103.9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E49FC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1D191F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0FD8BACC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882DB7C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F2AE07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4AF111F6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1D4AEC13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3F4F091F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7894A0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9</w:t>
            </w:r>
            <w:r w:rsidR="00256233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April 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E8FDE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6246B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7.55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3F973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183.0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9A31B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91.6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E720D8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387EAC6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EA968AC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4218C96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461B4B4E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2024D01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274BF7E0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61DC82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9</w:t>
            </w:r>
            <w:r w:rsidR="00256233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April 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F94242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3B0D63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5.88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7D4B0E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87.9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B54BDA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2BC17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5AAA356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E490CA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37770E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38325E8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7F602A8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7C1B9800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87111D6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9</w:t>
            </w:r>
            <w:r w:rsidR="00256233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April 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4C600D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1AA6C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5.95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7DBB86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36.7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8FCE3C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9E7A35E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7673499A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FDB8DD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4DD0C0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0F22643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356B9ABA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09ECD1BE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9A32E5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9</w:t>
            </w:r>
            <w:r w:rsidR="00256233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April 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43485B6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FA580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5.90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0F03BE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104.5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0F60A6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52.3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FFB84DC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6F24F3D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7AB830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9CF84FC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792D636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5D4A640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5852294F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D370E0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23</w:t>
            </w:r>
            <w:r w:rsidR="00256233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April 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42248F6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55C91A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6.35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10CC1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82.0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71E8B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FA93D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3B05AE1D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3F56BA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93076D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334C937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1BC10E66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199E9AA5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30795C3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23</w:t>
            </w:r>
            <w:r w:rsidR="00256233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April 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509406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F915E6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5.42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C9E7E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75.7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D2707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37.9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43186A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1B06C2EE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D70EDC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05ECE2A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7017DB7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5E4BB65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5A3BDFA0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49F758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23</w:t>
            </w:r>
            <w:r w:rsidR="00256233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April 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46C576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617CB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7.47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F9FC6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183.7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53D9C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91.9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5D748AA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3F0B8EA1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96B8D68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E1C9D3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5AC8C11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62A4757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4ADBEBF4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5FEE533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23</w:t>
            </w:r>
            <w:r w:rsidR="00256233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April 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EABBAD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2B4708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5.75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50ECF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51.2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9F079C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25.6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EF3C3A3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48A535E1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510E7A3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4930518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4737625A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32C5019E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239C321F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1F7DC8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23</w:t>
            </w:r>
            <w:r w:rsidR="00256233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April 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CD3648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C39DA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5.77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84D68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45.6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25F8D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22.8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9C8321C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70374C7D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147E3BF8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9CF439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2F605E3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1F0BD2A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2FA5CEE4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A3B9B9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23</w:t>
            </w:r>
            <w:r w:rsidR="00256233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April 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CDB366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680FF8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6.03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39749C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88.3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3B648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44.1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88B8EE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CF68FFB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9FE7C6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2F67A2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34B990E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4DF79F4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2CAF1D87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6FEDCD8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7</w:t>
            </w:r>
            <w:r w:rsidR="00BD4371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May 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A6B000A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ED7AF6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6.32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932EF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75.8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7DC6D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37.9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41414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317121B9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5C27782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138F74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31738F2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39487B4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&lt;0.002</w:t>
            </w:r>
          </w:p>
        </w:tc>
      </w:tr>
      <w:tr w:rsidR="00012665" w:rsidRPr="00ED0666" w14:paraId="54592674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50C94B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7</w:t>
            </w:r>
            <w:r w:rsidR="00BD4371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May 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EB3088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5BE6A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5.11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ACA848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76.3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C07F3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38.2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EDC34A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30DC977A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19ABEEA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3EE38A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15005848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49476E2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&lt;0.002</w:t>
            </w:r>
          </w:p>
        </w:tc>
      </w:tr>
      <w:tr w:rsidR="00012665" w:rsidRPr="00ED0666" w14:paraId="54404271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B25260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7</w:t>
            </w:r>
            <w:r w:rsidR="00BD4371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May 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B2FC37C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6B650E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7.52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10B15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186.0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7015A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93.1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AFA457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4E478B65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9BB7F2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908DBE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&lt;0.002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03E7CD6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&lt;0.002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6EBFEEF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&lt;0.002</w:t>
            </w:r>
          </w:p>
        </w:tc>
      </w:tr>
      <w:tr w:rsidR="00012665" w:rsidRPr="00ED0666" w14:paraId="4A7BCB76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041BD7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7</w:t>
            </w:r>
            <w:r w:rsidR="00BD4371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May 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50F7FD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A71DC3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5.30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2D9B7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61.5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B1944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30.7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9200D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33364564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410E3A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6FA145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52EC5BC6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&lt;0.002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50899DE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&lt;0.002</w:t>
            </w:r>
          </w:p>
        </w:tc>
      </w:tr>
      <w:tr w:rsidR="00012665" w:rsidRPr="00ED0666" w14:paraId="5B85408C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A39433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7</w:t>
            </w:r>
            <w:r w:rsidR="00BD4371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May 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1D4442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48A98C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5.58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9D3DF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5F325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F1A953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9DA0FA7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1D9762D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3B8B963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70ACE38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&lt;0.002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33A1A6B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&lt;0.002</w:t>
            </w:r>
          </w:p>
        </w:tc>
      </w:tr>
      <w:tr w:rsidR="00012665" w:rsidRPr="00ED0666" w14:paraId="5845E69F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20A300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7</w:t>
            </w:r>
            <w:r w:rsidR="00BD4371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May 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BE2197E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F8EE83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5.90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E2D54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97.8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1C0B43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48.9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E8CB5A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17CE1683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584258C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&lt;0.3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453FB06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&lt;0.002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24D1C1EA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&lt;0.002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1E08F258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&lt;0.002</w:t>
            </w:r>
          </w:p>
        </w:tc>
      </w:tr>
      <w:tr w:rsidR="00012665" w:rsidRPr="00ED0666" w14:paraId="3533B703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0CAD34A3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lastRenderedPageBreak/>
              <w:t>21</w:t>
            </w:r>
            <w:r w:rsidR="00BD4371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May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BC900A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2A92F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6.39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15492C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71.9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48EB01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106EC4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21A32BFF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0BDBA510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4581EF9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43A8E6DC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41AD6CCC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4DD7289B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1C00ACF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21</w:t>
            </w:r>
            <w:r w:rsidR="00BD4371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May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0F7F5B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99541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5.13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3C4A4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66.6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F96D2A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33.3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EDDBE0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7BCFB6E1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6AA7D99C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45429E3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6BD7B8BD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4DD70B3E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0C149941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523DAF6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21</w:t>
            </w:r>
            <w:r w:rsidR="00BD4371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May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37EEE3E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86829C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7.62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E4D7C7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182.8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AC498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91.4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58E972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3A490FA7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1FEA4FC3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7B02BA5D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32B4696A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4E3CC313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649AA631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0D4814EE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21</w:t>
            </w:r>
            <w:r w:rsidR="00BD4371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May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157986C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7F364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5.60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525A33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51.6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5B1B8A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25.8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73C3BC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2CCE0612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76CBA161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7CFAEC10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413F1C52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2D2E4F08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5178F3DB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1BE6A02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21</w:t>
            </w:r>
            <w:r w:rsidR="00BD4371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May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99B101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C65D3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5.75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F1D1E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48.2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0D7D9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8986746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59BE923D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7EFD15A2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E33E222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37771CFA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6F9F6880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713F8B94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282FEE0E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21</w:t>
            </w:r>
            <w:r w:rsidR="00BD4371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May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1CC4C3A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952F4E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6.12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447BD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97.5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4F729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48.7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7EB1CD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61BF0B3F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791F5C3B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322364C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1289ECFC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50553E30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286C6500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2DDAAC4C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4</w:t>
            </w:r>
            <w:r w:rsidR="00BD4371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June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910991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CD7A5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6.36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DA5E68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93.9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645B4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47.0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20D8B2E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0CA147E5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224FCA20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6A09EE5C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1A0A3D3B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15DBB2F0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763C6614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616B733C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4</w:t>
            </w:r>
            <w:r w:rsidR="00BD4371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June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230B483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89FF1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4.77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0D3A1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97.4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79E7BC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48.8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3BBE24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19E576FF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1312D202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540F4123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6842AE35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612226EE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0EB86083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0625038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4</w:t>
            </w:r>
            <w:r w:rsidR="00BD4371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June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504379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D6746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7.62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73B67C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184.8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D0851F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92.4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33E794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1EBF8A3D" w14:textId="77777777" w:rsidR="00012665" w:rsidRPr="00ED0666" w:rsidRDefault="00611207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</w:t>
            </w:r>
            <w:r w:rsidR="00012665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3526F9C9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334973A1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23E5B8A3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3EE91431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7A3BBE7F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525B4AB8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4</w:t>
            </w:r>
            <w:r w:rsidR="00BD4371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June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34E597A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CB4EA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5.51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594178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149.6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D579A3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74.8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4C419B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621AF38B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3EFDFD94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30F5E7B0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64C62B5E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217AAC96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67D60FE7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6107FD5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4</w:t>
            </w:r>
            <w:r w:rsidR="00BD4371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June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A8E6EA3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37250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5.75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F935D4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51.7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6E0BF6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25.8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FCDCBC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550FBBAE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579FDDFF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2B146D09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49A7AD3D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40ADD520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6604605D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1A2D049C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4</w:t>
            </w:r>
            <w:r w:rsidR="00BD4371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June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C169988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0CCD7A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6.35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33775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157.7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976436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78.9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903ED53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26B48A7B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773157F0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3B07886D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2B09895A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27E70DAD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3BD535C0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50F1CAA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18</w:t>
            </w:r>
            <w:r w:rsidR="00BD4371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June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6F8D7C3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7A454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6.37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C0B52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89.5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FF22C2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44.7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8939FB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026406E2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5268AAD2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146E2644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60BEBF5D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10C049A0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7942CBEF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7D7BCA2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18</w:t>
            </w:r>
            <w:r w:rsidR="00BD4371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June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1085933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52B13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4.75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64C9CA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84.6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9E498A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42.3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377EFF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5B3E102D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76FF7DC3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288A5DD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0F4FEB3A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07FFBEAE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2F41320A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12968EE8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18</w:t>
            </w:r>
            <w:r w:rsidR="00BD4371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June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4F51028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799903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7.645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BEFD0B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184.7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A2616E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92.4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24883E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02F8869E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13510523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263EC9DD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51D2EBF7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23B343EA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7B3251AF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73296ECA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18</w:t>
            </w:r>
            <w:r w:rsidR="00BD4371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June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78C2E53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D9F23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F2D9CB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115.6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E2F593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57.8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4F3C61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170266D3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522F6EAA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0B54A93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45FAA293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3B3BAB95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1A510D80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5474AF9E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18</w:t>
            </w:r>
            <w:r w:rsidR="00BD4371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June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B8222C8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7D1916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5.58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38574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51.8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7A1DE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25.9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FDA2D8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7012D6E2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1DCA99C2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079727C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4E29ABB4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2FACFC1F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1B71F33E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327FB1F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18</w:t>
            </w:r>
            <w:r w:rsidR="00BD4371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June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7DBB2C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66C998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6.36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0C0B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138.4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FEB12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69.2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5DF22A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0C4203EB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5B9D0358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319630EB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69DF7B10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3D8110E5" w14:textId="77777777" w:rsidR="00012665" w:rsidRPr="00ED0666" w:rsidRDefault="00611207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1EF803FB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7D8D4106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  <w:r w:rsidR="00BD4371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July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F04898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1CCDBE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6.40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0DD9B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82.0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666770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3F14C2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1B03D46E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7CF94C6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2F4564C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729F5D7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66D1F02E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&lt;0.002</w:t>
            </w:r>
          </w:p>
        </w:tc>
      </w:tr>
      <w:tr w:rsidR="00012665" w:rsidRPr="00ED0666" w14:paraId="04E5E4AA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2BBD83E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  <w:r w:rsidR="00BD4371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July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07A3F5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DBA65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4.75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1896658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66.0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2818C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04B903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1DE7720F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530F5D3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F78414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136C2386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&lt;0.002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369B750A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&lt;0.002</w:t>
            </w:r>
          </w:p>
        </w:tc>
      </w:tr>
      <w:tr w:rsidR="00012665" w:rsidRPr="00ED0666" w14:paraId="78F8AEE5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0282140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  <w:r w:rsidR="00BD4371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July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347AC0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F9EA38A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7.58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F4DBAC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181.5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39C16B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90.8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6217F3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7E1B4FE7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78D53DC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27B0456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&lt;0.002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3062495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&lt;0.002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45A57EA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&lt;0.002</w:t>
            </w:r>
          </w:p>
        </w:tc>
      </w:tr>
      <w:tr w:rsidR="00012665" w:rsidRPr="00ED0666" w14:paraId="2B25D75C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775A8C6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  <w:r w:rsidR="00BD4371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July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7C996D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BACE2AA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5.60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8079C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97.7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CDE32C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48.9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690FB4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0303D884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4595E2A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2224B19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74BE53BC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&lt;0.002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449F37A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&lt;0.002</w:t>
            </w:r>
          </w:p>
        </w:tc>
      </w:tr>
      <w:tr w:rsidR="00012665" w:rsidRPr="00ED0666" w14:paraId="08E6525D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65C39CEA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  <w:r w:rsidR="00BD4371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July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C67BB9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93552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935E0A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51.5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2F9393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25.8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E13FFD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7049C7CB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5982B2E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6162103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&lt;0.002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19FD227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&lt;0.002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1F1F254A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&lt;0.002</w:t>
            </w:r>
          </w:p>
        </w:tc>
      </w:tr>
      <w:tr w:rsidR="00012665" w:rsidRPr="00ED0666" w14:paraId="4E747A81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06F2826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  <w:r w:rsidR="00BD4371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July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081108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26472A6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6.26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8F0F1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134.0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42B57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67.0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B3803A6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0EF0CF59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474F4D38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852268C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&lt;0.002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129DB476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&lt;0.002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4720C00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&lt;0.002</w:t>
            </w:r>
          </w:p>
        </w:tc>
      </w:tr>
      <w:tr w:rsidR="00012665" w:rsidRPr="00ED0666" w14:paraId="531E47A1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658C8126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16</w:t>
            </w:r>
            <w:r w:rsidR="00BD4371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July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A438A4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1CF98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6.41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E9E405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82.4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16DA0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41.2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FB69CD3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4BAB2E88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0124F63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205870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2919C72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5CF8E2B6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6A069DE4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4BAED60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16</w:t>
            </w:r>
            <w:r w:rsidR="00BD4371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July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D55FC5A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BEBD7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4.64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76937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70.7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03CF9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35.3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B3E9BE8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3BEFEFE5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7ED2EB2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7C93EB2A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51B1ACD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28413E7A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495C0EA5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1AE4304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16</w:t>
            </w:r>
            <w:r w:rsidR="00BD4371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July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F1D2F0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A2A09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7.59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F8D59E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187.9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F27F0C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94.0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A4CEF1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147D154F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1DA723E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30195B9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57DA8CC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7658D7C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31AB6054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6BAA9FE3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16</w:t>
            </w:r>
            <w:r w:rsidR="00BD4371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July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BC4C06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15E97E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5.69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1AB317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94.6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F962A0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47.3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ED823E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04E6B721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220C2EC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86B4E33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57A3E66C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45CBACA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6FC11E2E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169B524E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16</w:t>
            </w:r>
            <w:r w:rsidR="00BD4371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July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FB1415E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E25947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5.48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BE0AA6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50.7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FAB659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25.4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D64F8E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55AD3518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70DAB3B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112D065E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0759EEF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203015C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2F429FA0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5EAFBA3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16</w:t>
            </w:r>
            <w:r w:rsidR="00BD4371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July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6874186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E962F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6.28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8724F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138.0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A1827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3165F8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6C5A96A7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6A5266B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763CA4B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0F891AC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19D58456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63E8011E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29F2826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30</w:t>
            </w:r>
            <w:r w:rsidR="00BD4371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July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782B6D6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AD19C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6.50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C24EDE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586C3E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42.0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F3D7F4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6549CC0B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5B25B3BC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506D292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06D0D906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1522677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654A02F1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567FC146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30</w:t>
            </w:r>
            <w:r w:rsidR="00BD4371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July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E26916A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A57A6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4.85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56AF9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65.5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9B27B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32.8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A4EAA9C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76F3FF81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099DFA18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C90128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0E22CA0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67ACA53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49A58B6E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635FD5F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30</w:t>
            </w:r>
            <w:r w:rsidR="00BD4371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July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E9FDBE3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C3830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7.60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86B59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186.1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2F0C948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93.1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A6692D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1C1B3697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5B0A1073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2C26049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4989DAA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489650C6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1DFC3C7E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6EE2CA1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30</w:t>
            </w:r>
            <w:r w:rsidR="00BD4371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July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D6F80A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A6D48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5.44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349E7A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66.1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B0A12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33.1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C24735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1.39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7D6AE18B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085B902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3BB4F49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2817297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1B9E2B9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0FBEB550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70A97D6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30</w:t>
            </w:r>
            <w:r w:rsidR="00BD4371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July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13D754C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C9AF2A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5.40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51ADD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57.0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869A7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28.5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3E0E27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255D7050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0CAA688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079F1F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61447D86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1B9073F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7D9CEEA1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223E6FF8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30</w:t>
            </w:r>
            <w:r w:rsidR="00BD4371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July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05A2F8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EDDE486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6.23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194AF0A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137.8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0BDB9E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68.9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1F4ECBA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1C2A7B7B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24CFE458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5677C27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4B6BEF13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06BF8D5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1995AC6A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087B9C0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13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August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91CECF2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BAA8D3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6.39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4EB873C" w14:textId="77777777" w:rsidR="00012665" w:rsidRPr="00ED0666" w:rsidRDefault="00012665" w:rsidP="00012665">
            <w:pPr>
              <w:ind w:firstLine="33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83.9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AFE7CE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41.9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95CAFF6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73D7604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28969EE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355BB70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1A8A361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434A6F1E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2D12D4AC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1E04222C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13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August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F9FA64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ABB101E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4.77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662153" w14:textId="77777777" w:rsidR="00012665" w:rsidRPr="00ED0666" w:rsidRDefault="00012665" w:rsidP="00012665">
            <w:pPr>
              <w:ind w:firstLine="33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19192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FE61F17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3.09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6A43AB37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410C528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10C7781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4F57AD4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71A048B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37B4337D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4675A0E0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13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August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9A99BC6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C9D212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7.52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B8CDFE5" w14:textId="77777777" w:rsidR="00012665" w:rsidRPr="00ED0666" w:rsidRDefault="00012665" w:rsidP="00012665">
            <w:pPr>
              <w:ind w:firstLine="33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184.8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7628A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92.4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E01C3E4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64C4D107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6D93D328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5B1888A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573FA13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3F18DBC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64F1F364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1728263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13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August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A4EE3B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82FE95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5.56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6D73F8" w14:textId="77777777" w:rsidR="00012665" w:rsidRPr="00ED0666" w:rsidRDefault="00012665" w:rsidP="00012665">
            <w:pPr>
              <w:ind w:firstLine="33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84.2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06C2C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42.1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F6AB298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2B523F72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0D58C42C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216A719A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0B94DB78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68B438B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7F1D5A80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311334C5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13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August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8DC438E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187E32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5.41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AE154F" w14:textId="77777777" w:rsidR="00012665" w:rsidRPr="00ED0666" w:rsidRDefault="00012665" w:rsidP="00012665">
            <w:pPr>
              <w:ind w:firstLine="33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57.0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746D0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28.5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987DD58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5C43421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1B4B9DB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3EEE26C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5152B46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6CE09768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6A800ABF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2425EC1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13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August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DDF177A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949D74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6.22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A6947D4" w14:textId="77777777" w:rsidR="00012665" w:rsidRPr="00ED0666" w:rsidRDefault="00012665" w:rsidP="00012665">
            <w:pPr>
              <w:ind w:firstLine="33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148.2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F55DF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74.1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721BCCC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04549436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3BC694A3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C4113D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77A23AA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25AFF613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279384C1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4D29250A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27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August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E7EE0CD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82EF17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6.44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1B1E4B" w14:textId="77777777" w:rsidR="00012665" w:rsidRPr="00ED0666" w:rsidRDefault="00012665" w:rsidP="00012665">
            <w:pPr>
              <w:ind w:firstLine="33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87.6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66146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43.8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428FE72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73B6252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2DBBD78E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1A4937A2" w14:textId="77777777" w:rsidR="00012665" w:rsidRPr="00ED0666" w:rsidRDefault="00012665" w:rsidP="00012665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05E7FB8D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2FA9FE7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&lt;0.002</w:t>
            </w:r>
          </w:p>
        </w:tc>
      </w:tr>
      <w:tr w:rsidR="00012665" w:rsidRPr="00ED0666" w14:paraId="07AD9FD1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6158A712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27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August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10E37E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837501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4.855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2C8A46" w14:textId="77777777" w:rsidR="00012665" w:rsidRPr="00ED0666" w:rsidRDefault="00012665" w:rsidP="00012665">
            <w:pPr>
              <w:ind w:firstLine="33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97.3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EC149EA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48.7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83D6F7A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2.84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27EA612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659DFA18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78905E41" w14:textId="77777777" w:rsidR="00012665" w:rsidRPr="00ED0666" w:rsidRDefault="00012665" w:rsidP="00012665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557CE74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&lt;0.002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33C0D4BA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&lt;0.002</w:t>
            </w:r>
          </w:p>
        </w:tc>
      </w:tr>
      <w:tr w:rsidR="00012665" w:rsidRPr="00ED0666" w14:paraId="5E1659A8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2AD8C9E7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27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August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9C6668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B57368F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7.59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D4E1AB" w14:textId="77777777" w:rsidR="00012665" w:rsidRPr="00ED0666" w:rsidRDefault="00012665" w:rsidP="00012665">
            <w:pPr>
              <w:ind w:firstLine="33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186.6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E22F2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93.3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0385A7D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4CF44D65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5349E951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5588A928" w14:textId="77777777" w:rsidR="00012665" w:rsidRPr="00ED0666" w:rsidRDefault="00012665" w:rsidP="00012665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&lt;0.002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76CE507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&lt;0.002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63F2363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&lt;0.002</w:t>
            </w:r>
          </w:p>
        </w:tc>
      </w:tr>
      <w:tr w:rsidR="00012665" w:rsidRPr="00ED0666" w14:paraId="102C50C0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1A7A6A0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27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August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542933D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177F4D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5.67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E7B7548" w14:textId="77777777" w:rsidR="00012665" w:rsidRPr="00ED0666" w:rsidRDefault="00012665" w:rsidP="00012665">
            <w:pPr>
              <w:ind w:firstLine="33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113.0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4F097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56.5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02C2BC5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2.82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79980E36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5966322A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09F5B89" w14:textId="77777777" w:rsidR="00012665" w:rsidRPr="00ED0666" w:rsidRDefault="00012665" w:rsidP="00012665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3C876E4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&lt;0.002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329EC65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&lt;0.002</w:t>
            </w:r>
          </w:p>
        </w:tc>
      </w:tr>
      <w:tr w:rsidR="00012665" w:rsidRPr="00ED0666" w14:paraId="643D00D2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0F22985D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27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August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D3BED9E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17AB54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5.45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A1482B2" w14:textId="77777777" w:rsidR="00012665" w:rsidRPr="00ED0666" w:rsidRDefault="00012665" w:rsidP="00012665">
            <w:pPr>
              <w:ind w:firstLine="33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57.4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FE69D96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28.7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D3862CD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57332E1C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617CC7A1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B035511" w14:textId="77777777" w:rsidR="00012665" w:rsidRPr="00ED0666" w:rsidRDefault="00012665" w:rsidP="00012665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&lt;0.002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19E31E0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&lt;0.002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3903DCDE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&lt;0.002</w:t>
            </w:r>
          </w:p>
        </w:tc>
      </w:tr>
      <w:tr w:rsidR="00012665" w:rsidRPr="00ED0666" w14:paraId="0C5504E4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13555FC5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27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August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D47B61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22ADE2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6.26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475A325" w14:textId="77777777" w:rsidR="00012665" w:rsidRPr="00ED0666" w:rsidRDefault="00012665" w:rsidP="00012665">
            <w:pPr>
              <w:ind w:firstLine="33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183.0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00BFC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91.6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7CACA9B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59CB597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69337302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75CFF295" w14:textId="77777777" w:rsidR="00012665" w:rsidRPr="00ED0666" w:rsidRDefault="00012665" w:rsidP="00012665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&lt;0.002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459A3CA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&lt;0.002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4916D77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&lt;0.002</w:t>
            </w:r>
          </w:p>
        </w:tc>
      </w:tr>
      <w:tr w:rsidR="00012665" w:rsidRPr="00ED0666" w14:paraId="11A453C1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34A960B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10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September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0EF332D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8B2D1F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6.42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4EEE0F" w14:textId="77777777" w:rsidR="00012665" w:rsidRPr="00ED0666" w:rsidRDefault="00012665" w:rsidP="00012665">
            <w:pPr>
              <w:ind w:firstLine="33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93.4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0F693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46.7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2449D42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1D518FAC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5D0170C8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1B509B73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7E6848B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01BB832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0E045C9B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682DD700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10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September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19DFB35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BB02C8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4.63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566AD63" w14:textId="77777777" w:rsidR="00012665" w:rsidRPr="00ED0666" w:rsidRDefault="00012665" w:rsidP="00012665">
            <w:pPr>
              <w:ind w:firstLine="33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98.4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F169D0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49.2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19335AB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277E9B0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3F0EB82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32BAC09A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417B9C0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3E1D8858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1E6490CF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5861687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10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September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BF1AC5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6D8342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7.51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1516C45" w14:textId="77777777" w:rsidR="00012665" w:rsidRPr="00ED0666" w:rsidRDefault="00012665" w:rsidP="00012665">
            <w:pPr>
              <w:ind w:firstLine="33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188.2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B35F1E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94.2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B54E9C0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73983B4C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3227B69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3893982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1140712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7041910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52A0E611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1314069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10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September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24D2A25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5680C4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5.60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96C94E" w14:textId="77777777" w:rsidR="00012665" w:rsidRPr="00ED0666" w:rsidRDefault="00012665" w:rsidP="00012665">
            <w:pPr>
              <w:ind w:firstLine="33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B5879C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8203015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75E1693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638F8AF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14D4553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30D707FC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445A2DEE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75CEA0EF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01A6F58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10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September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D258C8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8D5DD5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5.47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E556F59" w14:textId="77777777" w:rsidR="00012665" w:rsidRPr="00ED0666" w:rsidRDefault="00012665" w:rsidP="00012665">
            <w:pPr>
              <w:ind w:firstLine="33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58.0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E9D814D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B7623E4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0E4BAF2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088B566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647E116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536E2C1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449DD3AE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61B0F448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1300F227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10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September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656896D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E2EA78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6.16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49EF8E" w14:textId="77777777" w:rsidR="00012665" w:rsidRPr="00ED0666" w:rsidRDefault="00012665" w:rsidP="00012665">
            <w:pPr>
              <w:ind w:firstLine="33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B78255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89.0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B3DD6D3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2.52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5E670A0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31F9BE23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550012A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7ED7F3D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3DB19BC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3DE23757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5C985EB2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24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September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C75CC1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E24ABF6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6.53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FE5C905" w14:textId="77777777" w:rsidR="00012665" w:rsidRPr="00ED0666" w:rsidRDefault="00012665" w:rsidP="00012665">
            <w:pPr>
              <w:ind w:firstLine="33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97.6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D5D97B0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48.8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A9110BB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3A3BAEF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1EB3720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652A308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1E94E83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519E384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2C4BFE7B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2A71D0E2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24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September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B67447E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BB802B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4.84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30EF1F" w14:textId="77777777" w:rsidR="00012665" w:rsidRPr="00ED0666" w:rsidRDefault="00012665" w:rsidP="00012665">
            <w:pPr>
              <w:ind w:firstLine="33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132.8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52820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66.4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B542E6D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1.69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2785CF2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536A11C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2738884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3ED12A9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795AD28A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4156357A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7A6E8262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24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September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C8CD14D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465FCC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7.60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3D5F372" w14:textId="77777777" w:rsidR="00012665" w:rsidRPr="00ED0666" w:rsidRDefault="00012665" w:rsidP="00012665">
            <w:pPr>
              <w:ind w:firstLine="33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188.0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E92A32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94.0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904621B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68348A8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42B2B93A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5D78C6A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7D69D3AC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5FEA79F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317405CE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234E520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24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September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EACAB2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12FF41B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5.45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B474F7" w14:textId="77777777" w:rsidR="00012665" w:rsidRPr="00ED0666" w:rsidRDefault="00012665" w:rsidP="00012665">
            <w:pPr>
              <w:ind w:firstLine="33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173.2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F81AA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86.6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924048A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65CEE39E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4CFF1B2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71C1C9E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326BDD9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6F1FC92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274B001D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4B0F6B67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24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September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99837C5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FA042E1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5.31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328210" w14:textId="77777777" w:rsidR="00012665" w:rsidRPr="00ED0666" w:rsidRDefault="00012665" w:rsidP="00012665">
            <w:pPr>
              <w:ind w:firstLine="33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58.2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B46EDC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30DDFF7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4655CBE4" w14:textId="77777777" w:rsidR="00012665" w:rsidRPr="00ED0666" w:rsidRDefault="004C4659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</w:t>
            </w:r>
            <w:r w:rsidR="00012665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647BB668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791196A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32CEAEC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3E142E8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0671B275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03501C0D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24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September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350C516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CA5B6D6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6.23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C63F20E" w14:textId="77777777" w:rsidR="00012665" w:rsidRPr="00ED0666" w:rsidRDefault="00012665" w:rsidP="00012665">
            <w:pPr>
              <w:ind w:firstLine="33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149D36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8403231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01D273D9" w14:textId="77777777" w:rsidR="00012665" w:rsidRPr="00ED0666" w:rsidRDefault="004C4659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</w:t>
            </w:r>
            <w:r w:rsidR="00012665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01B2EA7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7DA2F53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18566E4C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46D2221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3F7CA8C5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52D7E28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8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October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F1A65CE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C066FA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6.46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3B682D" w14:textId="77777777" w:rsidR="00012665" w:rsidRPr="00ED0666" w:rsidRDefault="00012665" w:rsidP="00012665">
            <w:pPr>
              <w:ind w:firstLine="33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113.8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185AC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56.9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55FEC6C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6BFDBA6E" w14:textId="77777777" w:rsidR="00012665" w:rsidRPr="00ED0666" w:rsidRDefault="004C4659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</w:t>
            </w:r>
            <w:r w:rsidR="00012665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7FE60DE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37B1935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326D704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2B7841A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5A38280B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2C63715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8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October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E012140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6588FE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4.76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E452BC0" w14:textId="77777777" w:rsidR="00012665" w:rsidRPr="00ED0666" w:rsidRDefault="00012665" w:rsidP="00012665">
            <w:pPr>
              <w:ind w:firstLine="33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140.4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EAC366C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70.2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FB0A6A0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3.64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56F5165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13674673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7C0675C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1EE04DF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1E1D043C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264677D0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37651B5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8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October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CD5CCCA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1E3D78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7.57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290780" w14:textId="77777777" w:rsidR="00012665" w:rsidRPr="00ED0666" w:rsidRDefault="00012665" w:rsidP="00012665">
            <w:pPr>
              <w:ind w:firstLine="33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188.6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118A5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94.3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8F551CD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464FD44E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7F907BF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64F0A57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7F07E3D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6CBCE913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3A027433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786F2E6A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8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October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C54A020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8FE323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5.27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0984B0" w14:textId="77777777" w:rsidR="00012665" w:rsidRPr="00ED0666" w:rsidRDefault="00012665" w:rsidP="00012665">
            <w:pPr>
              <w:ind w:firstLine="33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183.0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343F0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91.5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3621F4C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06576BD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62D11103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9868E3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0A0B6E1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738B171C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0D730199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0B30991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8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October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26D51D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EA243D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5.22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F7CFE4B" w14:textId="77777777" w:rsidR="00012665" w:rsidRPr="00ED0666" w:rsidRDefault="00012665" w:rsidP="00012665">
            <w:pPr>
              <w:ind w:firstLine="33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58.6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9345DA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29.3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8FAE5A2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6C483045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2870BEA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84EE29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5558619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3AA600A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06B784CF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10110DA5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8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October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9453C3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2422E8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6.20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5C1425" w14:textId="77777777" w:rsidR="00012665" w:rsidRPr="00ED0666" w:rsidRDefault="00012665" w:rsidP="00012665">
            <w:pPr>
              <w:ind w:firstLine="33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7D9EA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112.0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63BD330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7021E1EE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5EE54D4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1DD2E408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3E82B9B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381B347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47F991A9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496E9DB0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lastRenderedPageBreak/>
              <w:t>22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October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3A4546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461F93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6.47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7361A6E" w14:textId="77777777" w:rsidR="00012665" w:rsidRPr="00ED0666" w:rsidRDefault="00012665" w:rsidP="00012665">
            <w:pPr>
              <w:ind w:firstLine="33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117.4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1A0A12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58.7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A5297E0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2D995640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6E8EA1F9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70E8CDA8" w14:textId="77777777" w:rsidR="00012665" w:rsidRPr="00ED0666" w:rsidRDefault="00012665" w:rsidP="00012665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2E269E25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1A8DAB83" w14:textId="77777777" w:rsidR="00012665" w:rsidRPr="00ED0666" w:rsidRDefault="00012665" w:rsidP="00611207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&lt;0.002</w:t>
            </w:r>
          </w:p>
        </w:tc>
      </w:tr>
      <w:tr w:rsidR="00012665" w:rsidRPr="00ED0666" w14:paraId="144F9AF5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4C55EEC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22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October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7B59E0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7C8807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7B3655" w14:textId="77777777" w:rsidR="00012665" w:rsidRPr="00ED0666" w:rsidRDefault="00012665" w:rsidP="00012665">
            <w:pPr>
              <w:ind w:firstLine="33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146.9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E020CA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73.5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356AAEB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4EE7C26D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2C1AAD42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167598C4" w14:textId="77777777" w:rsidR="00012665" w:rsidRPr="00ED0666" w:rsidRDefault="00012665" w:rsidP="00012665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38725E3C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16960522" w14:textId="77777777" w:rsidR="00012665" w:rsidRPr="00ED0666" w:rsidRDefault="00611207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&lt;0</w:t>
            </w:r>
            <w:r w:rsidR="00012665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.002</w:t>
            </w:r>
          </w:p>
        </w:tc>
      </w:tr>
      <w:tr w:rsidR="00012665" w:rsidRPr="00ED0666" w14:paraId="63F5D11D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4CF865EC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22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October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06ADC0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8916AC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7.57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379B9F" w14:textId="77777777" w:rsidR="00012665" w:rsidRPr="00ED0666" w:rsidRDefault="00012665" w:rsidP="00012665">
            <w:pPr>
              <w:ind w:firstLine="33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189.6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5A2C7A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94.8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A693F21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22A7A3BD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14415FD5" w14:textId="77777777" w:rsidR="00012665" w:rsidRPr="00ED0666" w:rsidRDefault="00611207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</w:t>
            </w:r>
            <w:r w:rsidR="00012665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2B061D83" w14:textId="77777777" w:rsidR="00012665" w:rsidRPr="00ED0666" w:rsidRDefault="00012665" w:rsidP="00611207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&lt;0.002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24A6E7BC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&lt;0.002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3214D32A" w14:textId="77777777" w:rsidR="00012665" w:rsidRPr="00ED0666" w:rsidRDefault="00611207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</w:t>
            </w:r>
            <w:r w:rsidR="00012665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0.002</w:t>
            </w:r>
          </w:p>
        </w:tc>
      </w:tr>
      <w:tr w:rsidR="00012665" w:rsidRPr="00ED0666" w14:paraId="1329A1C4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68644416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22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October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994F82D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01BDAD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5.14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D65BD5" w14:textId="77777777" w:rsidR="00012665" w:rsidRPr="00ED0666" w:rsidRDefault="00012665" w:rsidP="00012665">
            <w:pPr>
              <w:ind w:firstLine="33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187.0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8DC6E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93.5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0139109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19AFE44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0BD65C9B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39AB58BC" w14:textId="77777777" w:rsidR="00012665" w:rsidRPr="00ED0666" w:rsidRDefault="00012665" w:rsidP="00012665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7D780780" w14:textId="77777777" w:rsidR="00012665" w:rsidRPr="00ED0666" w:rsidRDefault="00012665" w:rsidP="00611207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&lt;0.002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00C4A63A" w14:textId="77777777" w:rsidR="00012665" w:rsidRPr="00ED0666" w:rsidRDefault="00012665" w:rsidP="00611207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&lt;0.002</w:t>
            </w:r>
          </w:p>
        </w:tc>
      </w:tr>
      <w:tr w:rsidR="00012665" w:rsidRPr="00ED0666" w14:paraId="3E61595C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3F2F9380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22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October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F3A7CCA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D2271A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5.19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32E27F" w14:textId="77777777" w:rsidR="00012665" w:rsidRPr="00ED0666" w:rsidRDefault="00012665" w:rsidP="00012665">
            <w:pPr>
              <w:ind w:firstLine="33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62.2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27D1A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31.1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7A26090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3B5F41F0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507174EB" w14:textId="77777777" w:rsidR="00012665" w:rsidRPr="00ED0666" w:rsidRDefault="00012665" w:rsidP="00611207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&lt;0.3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2B9F4852" w14:textId="77777777" w:rsidR="00012665" w:rsidRPr="00ED0666" w:rsidRDefault="00012665" w:rsidP="00611207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&lt;0.002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18A62950" w14:textId="77777777" w:rsidR="00012665" w:rsidRPr="00ED0666" w:rsidRDefault="00012665" w:rsidP="00611207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&lt;0.002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398BAC64" w14:textId="77777777" w:rsidR="00012665" w:rsidRPr="00ED0666" w:rsidRDefault="00012665" w:rsidP="00611207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&lt;0.002</w:t>
            </w:r>
          </w:p>
        </w:tc>
      </w:tr>
      <w:tr w:rsidR="00012665" w:rsidRPr="00ED0666" w14:paraId="16484C5F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37AE00E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22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October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964852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5481E9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6.21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08743B" w14:textId="77777777" w:rsidR="00012665" w:rsidRPr="00ED0666" w:rsidRDefault="00012665" w:rsidP="00012665">
            <w:pPr>
              <w:ind w:firstLine="33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235.0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5FB1D6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2360D45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1EA8088E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2F5CF472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1C1A907C" w14:textId="77777777" w:rsidR="00012665" w:rsidRPr="00ED0666" w:rsidRDefault="00012665" w:rsidP="00012665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42259B12" w14:textId="77777777" w:rsidR="00012665" w:rsidRPr="00ED0666" w:rsidRDefault="00012665" w:rsidP="00611207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&lt;0.002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37BAD9F5" w14:textId="77777777" w:rsidR="00012665" w:rsidRPr="00ED0666" w:rsidRDefault="00012665" w:rsidP="00611207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&lt;0.002</w:t>
            </w:r>
          </w:p>
        </w:tc>
      </w:tr>
      <w:tr w:rsidR="00012665" w:rsidRPr="00ED0666" w14:paraId="20130D9C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6EA68D1C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November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68058A5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D573F5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6.43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CE3275" w14:textId="77777777" w:rsidR="00012665" w:rsidRPr="00ED0666" w:rsidRDefault="00012665" w:rsidP="00012665">
            <w:pPr>
              <w:ind w:firstLine="33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120.4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726BAE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60.2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0999607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5F1D5DA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049E2C61" w14:textId="77777777" w:rsidR="00012665" w:rsidRPr="00ED0666" w:rsidRDefault="00611207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31949DF" w14:textId="77777777" w:rsidR="00012665" w:rsidRPr="00ED0666" w:rsidRDefault="00611207" w:rsidP="00012665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3C33D88A" w14:textId="77777777" w:rsidR="00012665" w:rsidRPr="00ED0666" w:rsidRDefault="00611207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2C06E885" w14:textId="77777777" w:rsidR="00012665" w:rsidRPr="00ED0666" w:rsidRDefault="00611207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79E39825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15FDE49A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November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837B3F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C01257D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4.20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07FCCE" w14:textId="77777777" w:rsidR="00012665" w:rsidRPr="00ED0666" w:rsidRDefault="00012665" w:rsidP="00012665">
            <w:pPr>
              <w:ind w:firstLine="33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153.2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47A673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76.6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6D696E7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6167E14D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693B2874" w14:textId="77777777" w:rsidR="00012665" w:rsidRPr="00ED0666" w:rsidRDefault="00611207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1D8BD00C" w14:textId="77777777" w:rsidR="00012665" w:rsidRPr="00ED0666" w:rsidRDefault="00611207" w:rsidP="00012665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17B91109" w14:textId="77777777" w:rsidR="00012665" w:rsidRPr="00ED0666" w:rsidRDefault="00611207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31CF5459" w14:textId="77777777" w:rsidR="00012665" w:rsidRPr="00ED0666" w:rsidRDefault="00611207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53842524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2B50BE07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November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396CC50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B28F4A0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7.51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D3D769D" w14:textId="77777777" w:rsidR="00012665" w:rsidRPr="00ED0666" w:rsidRDefault="00012665" w:rsidP="00012665">
            <w:pPr>
              <w:ind w:firstLine="33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191.0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FC52B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95.6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FFEA6C6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1750E7C7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15D87BDC" w14:textId="77777777" w:rsidR="00012665" w:rsidRPr="00ED0666" w:rsidRDefault="00611207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2D147419" w14:textId="77777777" w:rsidR="00012665" w:rsidRPr="00ED0666" w:rsidRDefault="00611207" w:rsidP="00012665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04B6C05F" w14:textId="77777777" w:rsidR="00012665" w:rsidRPr="00ED0666" w:rsidRDefault="00611207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71FEB574" w14:textId="77777777" w:rsidR="00012665" w:rsidRPr="00ED0666" w:rsidRDefault="00611207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021CAB54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0F91B59D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November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3F11236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549B14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4.98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CE1299" w14:textId="77777777" w:rsidR="00012665" w:rsidRPr="00ED0666" w:rsidRDefault="00012665" w:rsidP="00012665">
            <w:pPr>
              <w:ind w:firstLine="33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176.6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AC6A9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88.4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F824286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433F11CE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659AE0E1" w14:textId="77777777" w:rsidR="00012665" w:rsidRPr="00ED0666" w:rsidRDefault="00611207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1B1F7CD" w14:textId="77777777" w:rsidR="00012665" w:rsidRPr="00ED0666" w:rsidRDefault="00611207" w:rsidP="00012665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237C21B5" w14:textId="77777777" w:rsidR="00012665" w:rsidRPr="00ED0666" w:rsidRDefault="00611207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6C25D301" w14:textId="77777777" w:rsidR="00012665" w:rsidRPr="00ED0666" w:rsidRDefault="00611207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06D868B2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20E5609A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November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AB7B86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2B458E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5.11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181A26" w14:textId="77777777" w:rsidR="00012665" w:rsidRPr="00ED0666" w:rsidRDefault="00012665" w:rsidP="00012665">
            <w:pPr>
              <w:ind w:firstLine="33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60.6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AFFB2D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30.3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D4398E1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554CDE0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00EEC123" w14:textId="77777777" w:rsidR="00012665" w:rsidRPr="00ED0666" w:rsidRDefault="00611207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6274023A" w14:textId="77777777" w:rsidR="00012665" w:rsidRPr="00ED0666" w:rsidRDefault="00611207" w:rsidP="00012665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178652DA" w14:textId="77777777" w:rsidR="00012665" w:rsidRPr="00ED0666" w:rsidRDefault="00611207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172523BB" w14:textId="77777777" w:rsidR="00012665" w:rsidRPr="00ED0666" w:rsidRDefault="00611207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5D48C13E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37352B2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November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DC4B995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F1030C4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6.23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B2BAC6A" w14:textId="77777777" w:rsidR="00012665" w:rsidRPr="00ED0666" w:rsidRDefault="00012665" w:rsidP="00012665">
            <w:pPr>
              <w:ind w:firstLine="33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242.0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8236DA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F7F0297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069339F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59229948" w14:textId="77777777" w:rsidR="00012665" w:rsidRPr="00ED0666" w:rsidRDefault="00611207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1F5F4AFB" w14:textId="77777777" w:rsidR="00012665" w:rsidRPr="00ED0666" w:rsidRDefault="00611207" w:rsidP="00012665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25CC4146" w14:textId="77777777" w:rsidR="00012665" w:rsidRPr="00ED0666" w:rsidRDefault="00611207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27F0D5DA" w14:textId="77777777" w:rsidR="00012665" w:rsidRPr="00ED0666" w:rsidRDefault="00611207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04DD9C68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4B2A587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19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November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28FB6A0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5DEE38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6.44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88A8DF" w14:textId="77777777" w:rsidR="00012665" w:rsidRPr="00ED0666" w:rsidRDefault="00012665" w:rsidP="00012665">
            <w:pPr>
              <w:ind w:firstLine="33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120.2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C33447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60.1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0B9434A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7E5729E6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70EF4959" w14:textId="77777777" w:rsidR="00012665" w:rsidRPr="00ED0666" w:rsidRDefault="00611207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26DDD1A5" w14:textId="77777777" w:rsidR="00012665" w:rsidRPr="00ED0666" w:rsidRDefault="00611207" w:rsidP="00012665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26C07997" w14:textId="77777777" w:rsidR="00012665" w:rsidRPr="00ED0666" w:rsidRDefault="00611207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410556BE" w14:textId="77777777" w:rsidR="00012665" w:rsidRPr="00ED0666" w:rsidRDefault="00611207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2B8B3483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44C5EC0A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19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November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7FD268D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BCF724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4.24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620D18" w14:textId="77777777" w:rsidR="00012665" w:rsidRPr="00ED0666" w:rsidRDefault="00012665" w:rsidP="00012665">
            <w:pPr>
              <w:ind w:firstLine="33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158.0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9D5CF0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79.0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103298B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215DA8D7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212316F3" w14:textId="77777777" w:rsidR="00012665" w:rsidRPr="00ED0666" w:rsidRDefault="00611207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5A342FC2" w14:textId="77777777" w:rsidR="00012665" w:rsidRPr="00ED0666" w:rsidRDefault="00611207" w:rsidP="00012665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1F190A42" w14:textId="77777777" w:rsidR="00012665" w:rsidRPr="00ED0666" w:rsidRDefault="00611207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1EAB4538" w14:textId="77777777" w:rsidR="00012665" w:rsidRPr="00ED0666" w:rsidRDefault="00611207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49D908CC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166A3DCA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19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November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4D12AB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5FF755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7.42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A05DB4" w14:textId="77777777" w:rsidR="00012665" w:rsidRPr="00ED0666" w:rsidRDefault="00012665" w:rsidP="00012665">
            <w:pPr>
              <w:ind w:firstLine="33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192.0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E37BCD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96.0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B53BCDA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2680B4A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329EA8F5" w14:textId="77777777" w:rsidR="00012665" w:rsidRPr="00ED0666" w:rsidRDefault="00611207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BC48D62" w14:textId="77777777" w:rsidR="00012665" w:rsidRPr="00ED0666" w:rsidRDefault="00611207" w:rsidP="00012665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0E709BEE" w14:textId="77777777" w:rsidR="00012665" w:rsidRPr="00ED0666" w:rsidRDefault="00611207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111ABD33" w14:textId="77777777" w:rsidR="00012665" w:rsidRPr="00ED0666" w:rsidRDefault="00611207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3D6F6808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26334796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19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November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84E184A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7069DB6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DD05E4" w14:textId="77777777" w:rsidR="00012665" w:rsidRPr="00ED0666" w:rsidRDefault="00012665" w:rsidP="00012665">
            <w:pPr>
              <w:ind w:firstLine="33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163.7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37CD3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81.9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4C80169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07EAD192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567678E6" w14:textId="77777777" w:rsidR="00012665" w:rsidRPr="00ED0666" w:rsidRDefault="00611207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1A08E580" w14:textId="77777777" w:rsidR="00012665" w:rsidRPr="00ED0666" w:rsidRDefault="00611207" w:rsidP="00012665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62592016" w14:textId="77777777" w:rsidR="00012665" w:rsidRPr="00ED0666" w:rsidRDefault="00611207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1030DBDD" w14:textId="77777777" w:rsidR="00012665" w:rsidRPr="00ED0666" w:rsidRDefault="00611207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7EAFBB5D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75F6BDF7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19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November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5E29C60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95DB3A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081D6E" w14:textId="77777777" w:rsidR="00012665" w:rsidRPr="00ED0666" w:rsidRDefault="00012665" w:rsidP="00012665">
            <w:pPr>
              <w:ind w:firstLine="33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61.6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B5DEB3E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30.8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D165AAC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5DA17EAE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1785BF57" w14:textId="77777777" w:rsidR="00012665" w:rsidRPr="00ED0666" w:rsidRDefault="00611207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10A3630" w14:textId="77777777" w:rsidR="00012665" w:rsidRPr="00ED0666" w:rsidRDefault="00611207" w:rsidP="00012665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7FCD9125" w14:textId="77777777" w:rsidR="00012665" w:rsidRPr="00ED0666" w:rsidRDefault="00611207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0C46441D" w14:textId="77777777" w:rsidR="00012665" w:rsidRPr="00ED0666" w:rsidRDefault="00611207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7F1657B9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36B3CCC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19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November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AC3E10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9BE717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6.05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FD1D44" w14:textId="77777777" w:rsidR="00012665" w:rsidRPr="00ED0666" w:rsidRDefault="00012665" w:rsidP="00012665">
            <w:pPr>
              <w:ind w:firstLine="33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245.0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58B79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D87AEF7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494FF97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1C2346B8" w14:textId="77777777" w:rsidR="00012665" w:rsidRPr="00ED0666" w:rsidRDefault="00611207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105CC28F" w14:textId="77777777" w:rsidR="00012665" w:rsidRPr="00ED0666" w:rsidRDefault="00611207" w:rsidP="00012665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51A0A6E3" w14:textId="77777777" w:rsidR="00012665" w:rsidRPr="00ED0666" w:rsidRDefault="00611207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1B2F427C" w14:textId="77777777" w:rsidR="00012665" w:rsidRPr="00ED0666" w:rsidRDefault="00611207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5ED4324F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17305BC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December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53CC53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66C17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6.45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C19076A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117.0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3E39DD" w14:textId="77777777" w:rsidR="00012665" w:rsidRPr="00ED0666" w:rsidRDefault="00012665" w:rsidP="00012665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58.5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93E8A4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0F4BD270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6AD4C3D7" w14:textId="77777777" w:rsidR="00012665" w:rsidRPr="00ED0666" w:rsidRDefault="00611207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7F69EEEF" w14:textId="77777777" w:rsidR="00012665" w:rsidRPr="00ED0666" w:rsidRDefault="00611207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1E005351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0D891415" w14:textId="77777777" w:rsidR="00012665" w:rsidRPr="00ED0666" w:rsidRDefault="00611207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4292B8BF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0D9AE1E2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December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9D86522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DAC8E8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4.19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E4042A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139.9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80B187" w14:textId="77777777" w:rsidR="00012665" w:rsidRPr="00ED0666" w:rsidRDefault="00012665" w:rsidP="00012665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9273BAA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7128EEBA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4A5B4D15" w14:textId="77777777" w:rsidR="00012665" w:rsidRPr="00ED0666" w:rsidRDefault="00611207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2BA8EDAE" w14:textId="77777777" w:rsidR="00012665" w:rsidRPr="00ED0666" w:rsidRDefault="00611207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0AB2F7E4" w14:textId="77777777" w:rsidR="00012665" w:rsidRPr="00ED0666" w:rsidRDefault="00611207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0EDCAAD7" w14:textId="77777777" w:rsidR="00012665" w:rsidRPr="00ED0666" w:rsidRDefault="00611207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044E50A0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11C64B8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December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F4C799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E0B5B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7.48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A85266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191.7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A6DE4E1" w14:textId="77777777" w:rsidR="00012665" w:rsidRPr="00ED0666" w:rsidRDefault="00012665" w:rsidP="00012665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95.9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4F24CB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6E755B5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273F3E61" w14:textId="77777777" w:rsidR="00012665" w:rsidRPr="00ED0666" w:rsidRDefault="00611207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048D43F" w14:textId="77777777" w:rsidR="00012665" w:rsidRPr="00ED0666" w:rsidRDefault="00611207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450359E4" w14:textId="77777777" w:rsidR="00012665" w:rsidRPr="00ED0666" w:rsidRDefault="00611207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2C9C53F9" w14:textId="77777777" w:rsidR="00012665" w:rsidRPr="00ED0666" w:rsidRDefault="00611207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4B984F5B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4B77C372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December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C91C487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2D604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5.19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D2AF6C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181.6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FA0AE34" w14:textId="77777777" w:rsidR="00012665" w:rsidRPr="00ED0666" w:rsidRDefault="00012665" w:rsidP="00012665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90.9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247F747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3.72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0DE63856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540BF10A" w14:textId="77777777" w:rsidR="00012665" w:rsidRPr="00ED0666" w:rsidRDefault="00611207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692AF681" w14:textId="77777777" w:rsidR="00012665" w:rsidRPr="00ED0666" w:rsidRDefault="00611207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303FA5F4" w14:textId="77777777" w:rsidR="00012665" w:rsidRPr="00ED0666" w:rsidRDefault="00611207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14CE5B7C" w14:textId="77777777" w:rsidR="00012665" w:rsidRPr="00ED0666" w:rsidRDefault="00611207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46B909B0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2D292F7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December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00E1D0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7B7B1D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4.79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42EF9E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62.7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934E741" w14:textId="77777777" w:rsidR="00012665" w:rsidRPr="00ED0666" w:rsidRDefault="00012665" w:rsidP="00012665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31.3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D98A37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53C514C7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4ABB07BC" w14:textId="77777777" w:rsidR="00012665" w:rsidRPr="00ED0666" w:rsidRDefault="00611207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424914A" w14:textId="77777777" w:rsidR="00012665" w:rsidRPr="00ED0666" w:rsidRDefault="00611207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09E67D22" w14:textId="77777777" w:rsidR="00012665" w:rsidRPr="00ED0666" w:rsidRDefault="00611207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6A5B2C22" w14:textId="77777777" w:rsidR="00012665" w:rsidRPr="00ED0666" w:rsidRDefault="00611207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48A10A15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43B5900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December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7628C3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AAA24FA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6.17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C593C20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258.0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645F08" w14:textId="77777777" w:rsidR="00012665" w:rsidRPr="00ED0666" w:rsidRDefault="00012665" w:rsidP="00012665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129.0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39E93B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4595BD3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1C88590C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35CCDD1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0F4A193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28B526D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7E431DAF" w14:textId="77777777" w:rsidTr="00ED0666">
        <w:trPr>
          <w:cantSplit/>
          <w:trHeight w:val="123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650CB5F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17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December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3AEE6D5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DA4222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27FA80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117.2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C1ECC5" w14:textId="77777777" w:rsidR="00012665" w:rsidRPr="00ED0666" w:rsidRDefault="00012665" w:rsidP="00012665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58.6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5A52D8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0CD0D73C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42DDD2F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52F23F97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327E6E1B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3752CB0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&lt;0.002</w:t>
            </w:r>
          </w:p>
        </w:tc>
      </w:tr>
      <w:tr w:rsidR="00012665" w:rsidRPr="00ED0666" w14:paraId="31284CCB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6FD6BC7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17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December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C09A8E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A18740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CE7A3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136.9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337344" w14:textId="77777777" w:rsidR="00012665" w:rsidRPr="00ED0666" w:rsidRDefault="00012665" w:rsidP="00012665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68.5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0D99EAA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47A8CAF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317FE4A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127318C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648B7DA3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&lt;0.002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565FB825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&lt;0.002</w:t>
            </w:r>
          </w:p>
        </w:tc>
      </w:tr>
      <w:tr w:rsidR="00012665" w:rsidRPr="00ED0666" w14:paraId="1055B814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7216CA0E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17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December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F5271C5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E387F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7.41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BE473E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194.5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408A2A" w14:textId="77777777" w:rsidR="00012665" w:rsidRPr="00ED0666" w:rsidRDefault="00012665" w:rsidP="00012665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97.3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5014E2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2E1F8F9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0BD4B63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7A5F9A25" w14:textId="77777777" w:rsidR="00012665" w:rsidRPr="00ED0666" w:rsidRDefault="004C4659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</w:t>
            </w:r>
            <w:r w:rsidR="00012665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40A97DCB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&lt;0.002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414BB46E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&lt;0.002</w:t>
            </w:r>
          </w:p>
        </w:tc>
      </w:tr>
      <w:tr w:rsidR="00012665" w:rsidRPr="00ED0666" w14:paraId="264335CD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4383A21E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17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December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BEF445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1DCFF2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4.81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BF209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159.6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5180F1" w14:textId="77777777" w:rsidR="00012665" w:rsidRPr="00ED0666" w:rsidRDefault="00012665" w:rsidP="00012665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79.8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FCC79B7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226624FE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43A5F100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501B66D7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464517C7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&lt;0.002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63AE06AE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&lt;0.002</w:t>
            </w:r>
          </w:p>
        </w:tc>
      </w:tr>
      <w:tr w:rsidR="00012665" w:rsidRPr="00ED0666" w14:paraId="4736A0B7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7B73C53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17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December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3620E0D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C1C365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4.65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B71B5C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62.8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457AD6C" w14:textId="77777777" w:rsidR="00012665" w:rsidRPr="00ED0666" w:rsidRDefault="00012665" w:rsidP="00012665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31.4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2A4D41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08683CC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21EFBB3E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4EEFF0D" w14:textId="77777777" w:rsidR="00012665" w:rsidRPr="00ED0666" w:rsidRDefault="004C4659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</w:t>
            </w:r>
            <w:r w:rsidR="00012665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5FBB4F87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&lt;0.002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2FE6E046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&lt;0.002</w:t>
            </w:r>
          </w:p>
        </w:tc>
      </w:tr>
      <w:tr w:rsidR="00012665" w:rsidRPr="00ED0666" w14:paraId="429F7F19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15C06AA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17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December 2014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1C8E1F7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916AEA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6.15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FBF76F5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256.0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43A10B" w14:textId="77777777" w:rsidR="00012665" w:rsidRPr="00ED0666" w:rsidRDefault="00012665" w:rsidP="00012665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128.0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0860F92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02100F2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3D22576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6981185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18908CDE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7C78D565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&lt;0.002</w:t>
            </w:r>
          </w:p>
        </w:tc>
      </w:tr>
      <w:tr w:rsidR="00012665" w:rsidRPr="00ED0666" w14:paraId="6A55186B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7BDBC236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14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January 2015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8B6938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F47142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6.34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4DC57F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103.2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282D26" w14:textId="77777777" w:rsidR="00012665" w:rsidRPr="00ED0666" w:rsidRDefault="00012665" w:rsidP="00012665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51.6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458D31C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6EA7BDD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342C190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1AC84B7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11035FEF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49840F8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4B289D91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5D96A14D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14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January 2015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6B6FE6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4ACA26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4.27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3A031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75.8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94BFA1" w14:textId="77777777" w:rsidR="00012665" w:rsidRPr="00ED0666" w:rsidRDefault="00012665" w:rsidP="00012665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37.9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A88412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68386D50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57C68D0C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771DF047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5297DBB6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26D4C22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2047E41E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7031B03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14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January 2015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D43424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53162E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7.46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86C1E0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194.4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C855B6" w14:textId="77777777" w:rsidR="00012665" w:rsidRPr="00ED0666" w:rsidRDefault="00012665" w:rsidP="00012665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97.3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28D0ED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287E50C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10ECB417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63C57DC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2A76B6E0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27526DB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752C4598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01071630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14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January 2015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7EAE74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B6B52E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3.99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5181C2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138.9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EBE21E" w14:textId="77777777" w:rsidR="00012665" w:rsidRPr="00ED0666" w:rsidRDefault="00012665" w:rsidP="00012665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69.5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A4E6F4A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2E10544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437E254C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5969B7F7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47C35306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2B54F44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36297B72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3E76D77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14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January 2015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0341ABC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F294D6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4.47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A449702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64.5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61E339" w14:textId="77777777" w:rsidR="00012665" w:rsidRPr="00ED0666" w:rsidRDefault="00012665" w:rsidP="00012665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32.2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A56BDBA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2CB94F0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5C18A94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392434A2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3D040B23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5F2C00D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22A9EAFE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70718C7E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14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January 2015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F27B3E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2EC2E6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6.11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F7BAA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C1B033" w14:textId="77777777" w:rsidR="00012665" w:rsidRPr="00ED0666" w:rsidRDefault="00012665" w:rsidP="00012665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115.0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491928E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0FB03F82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778123A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3042D907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0F8C9D1D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20742486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55C3FFB9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6BA8E29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28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January 2015</w:t>
            </w:r>
            <w:r w:rsidR="00611207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</w:t>
            </w: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909D6A2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</w:t>
            </w:r>
            <w:r w:rsidR="00611207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</w:t>
            </w: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7BD09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7.24</w:t>
            </w:r>
            <w:r w:rsidR="00611207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</w:t>
            </w: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DFE964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186.7</w:t>
            </w:r>
            <w:r w:rsidR="00611207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</w:t>
            </w: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D84F66" w14:textId="77777777" w:rsidR="00012665" w:rsidRPr="00ED0666" w:rsidRDefault="00012665" w:rsidP="00012665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93.4</w:t>
            </w:r>
            <w:r w:rsidR="00611207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</w:t>
            </w: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76AF6F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pacing w:val="-2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pacing w:val="-2"/>
                <w:sz w:val="16"/>
                <w:szCs w:val="16"/>
              </w:rPr>
              <w:t>0.62</w:t>
            </w:r>
            <w:r w:rsidR="00611207" w:rsidRPr="00ED0666">
              <w:rPr>
                <w:rFonts w:ascii="Palatino Linotype" w:hAnsi="Palatino Linotype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ED0666">
              <w:rPr>
                <w:rFonts w:ascii="Palatino Linotype" w:hAnsi="Palatino Linotype" w:cs="Arial"/>
                <w:color w:val="000000"/>
                <w:spacing w:val="-2"/>
                <w:sz w:val="16"/>
                <w:szCs w:val="16"/>
              </w:rPr>
              <w:t>*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2D902AD5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 *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0EC7F876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28937A7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3CCF1362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6F2767B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4A9AA6F1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5B36476E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28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January 2015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C5F1E07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0FCEED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4.18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18258E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77.3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98701A" w14:textId="77777777" w:rsidR="00012665" w:rsidRPr="00ED0666" w:rsidRDefault="00012665" w:rsidP="00012665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38.7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311706A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4F123340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0845068E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5B193A12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71D59F20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2B467F9E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1C6B6C7E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2A033D86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28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January 2015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95C0C9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B5B6DD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7.47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D92D14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195.9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72DB98" w14:textId="77777777" w:rsidR="00012665" w:rsidRPr="00ED0666" w:rsidRDefault="00012665" w:rsidP="00012665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98.0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55F316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2FF73EC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3B30CDA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5A4F878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380FB896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4E292B35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41EC9650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602DE840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28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January 2015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C33CE3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A7B148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D0801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142.0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FCF2A3B" w14:textId="77777777" w:rsidR="00012665" w:rsidRPr="00ED0666" w:rsidRDefault="00012665" w:rsidP="00012665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71.0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993E9AE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1A78A6A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219E4AD5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50A9920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1453659E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5E6E20C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4FC8DD99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2C4F45FE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28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January 2015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83CED5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469710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4.60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2103E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64.8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9FE599" w14:textId="77777777" w:rsidR="00012665" w:rsidRPr="00ED0666" w:rsidRDefault="00012665" w:rsidP="00012665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32.4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638046A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7E0E0436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7AC4842C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600F963A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51030DDB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7D375BC7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0DEC5ECD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67EA1D9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28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January 2015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B7EBA26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B7FA6D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6.23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80F1166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1B3BD1" w14:textId="77777777" w:rsidR="00012665" w:rsidRPr="00ED0666" w:rsidRDefault="00012665" w:rsidP="00012665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115.0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0D27886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35667DFA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37FBBCB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F8434C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1DE90D16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10A7BC3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241DC4DD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3FFDA9A0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11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February 2015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1614016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AE4411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6.26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A2ED6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117.2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27B1F31" w14:textId="77777777" w:rsidR="00012665" w:rsidRPr="00ED0666" w:rsidRDefault="00012665" w:rsidP="00012665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58.6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86859A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7644B7CE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454C4D00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1B32D9E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08DD87A0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35A8B46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0B0C142C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251605EA" w14:textId="77777777" w:rsidR="00012665" w:rsidRPr="00ED0666" w:rsidRDefault="00012665" w:rsidP="00BD4371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11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February 2015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8ED9B40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E69DDC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E6D50D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76.2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C226A3" w14:textId="77777777" w:rsidR="00012665" w:rsidRPr="00ED0666" w:rsidRDefault="00012665" w:rsidP="00012665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38.1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D51045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0820889A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63252D3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2445B7A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21A385D8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195272D5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44987C4E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696E97B3" w14:textId="77777777" w:rsidR="00012665" w:rsidRPr="00ED0666" w:rsidRDefault="00012665" w:rsidP="00BD4371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11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February 2015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2BEA550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D8CE7E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7.43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76AF35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2C72C6" w14:textId="77777777" w:rsidR="00012665" w:rsidRPr="00ED0666" w:rsidRDefault="00012665" w:rsidP="00012665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E3BECC6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1BF72F6A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74E2B3EC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381D4A57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56B9AAC5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2BD9262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708333B4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28E59EA5" w14:textId="77777777" w:rsidR="00012665" w:rsidRPr="00ED0666" w:rsidRDefault="00012665" w:rsidP="00BD4371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11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February 2015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C03DF6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9E6CD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4.11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C2B96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151.0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4F1521" w14:textId="77777777" w:rsidR="00012665" w:rsidRPr="00ED0666" w:rsidRDefault="00012665" w:rsidP="00012665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75.5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8EA911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69CD1417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7B88B66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6CA9DE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6617A25E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33BCE3FD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34F5F60C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74637593" w14:textId="77777777" w:rsidR="00012665" w:rsidRPr="00ED0666" w:rsidRDefault="00012665" w:rsidP="00BD4371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11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February 2015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6A28BE7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DDEE5D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4.52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10E50A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66.6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383170" w14:textId="77777777" w:rsidR="00012665" w:rsidRPr="00ED0666" w:rsidRDefault="00012665" w:rsidP="00012665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33.3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FCD86A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2AB497C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6D2E9915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2FB3AFE5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1B6FA203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24A6FAF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34C75281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5AED05EC" w14:textId="77777777" w:rsidR="00012665" w:rsidRPr="00ED0666" w:rsidRDefault="00012665" w:rsidP="00BD4371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11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February 2015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209073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670367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6.08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FA5D42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D89AD2" w14:textId="77777777" w:rsidR="00012665" w:rsidRPr="00ED0666" w:rsidRDefault="00012665" w:rsidP="00012665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8B84F37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01C3E486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53229F9A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7251B64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43C9CE41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2FFA6A2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36A4E3A8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5DB4EDC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  <w:r w:rsidR="00446EB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April 2015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11235F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AC522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6.29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7D8F98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143.9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9E8FD47" w14:textId="77777777" w:rsidR="00012665" w:rsidRPr="00ED0666" w:rsidRDefault="00012665" w:rsidP="00012665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72.0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A49777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6F787986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7BDB088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1CE3372E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53C8973B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515EA320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4A41BAF3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6EBE867C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  <w:r w:rsidR="00446EB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April 2015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E3A36D0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559577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4.38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53D026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A64F415" w14:textId="77777777" w:rsidR="00012665" w:rsidRPr="00ED0666" w:rsidRDefault="00012665" w:rsidP="00012665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32.5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DF49EE5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2C80BA8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61812A0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33355B7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21024AFB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700350DA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0E48553C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56ADCA9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  <w:r w:rsidR="00446EB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April 2015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441627C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B6C1D4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7.46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DAB9AF6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201.0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64A05D" w14:textId="77777777" w:rsidR="00012665" w:rsidRPr="00ED0666" w:rsidRDefault="00012665" w:rsidP="00012665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101.0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E68F72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7BDFB96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50D7F9B5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893809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1DB86FDB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47A7DFFA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57EE2014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07FAA95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  <w:r w:rsidR="00446EB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April 2015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63FB145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807A2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4.48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DB456C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128.4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03017F" w14:textId="77777777" w:rsidR="00012665" w:rsidRPr="00ED0666" w:rsidRDefault="00012665" w:rsidP="00012665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64.2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05D46F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657960A7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7C7DD376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2264C2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1245535C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089BB15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19C671B5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65518D2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  <w:r w:rsidR="00446EB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April 2015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4A22FD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116CC5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4.40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86A77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68.2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D381A2" w14:textId="77777777" w:rsidR="00012665" w:rsidRPr="00ED0666" w:rsidRDefault="00012665" w:rsidP="00012665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34.1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520F1ED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0BEE00B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449F4560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2D35513D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717A5112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7C851D6A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0F0503F9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6D04EC8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  <w:r w:rsidR="00446EB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April 2015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0F273E5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55006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6.10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FDD5D2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265.0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00C808" w14:textId="77777777" w:rsidR="00012665" w:rsidRPr="00ED0666" w:rsidRDefault="00012665" w:rsidP="00012665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133.0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906C6B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3402B605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670DBF9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157C2BF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57B0A030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2DFE4760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665ACDFC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4E760F9E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</w:t>
            </w:r>
            <w:r w:rsidR="00446EB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July 2015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2420807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3AB00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6.18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8802BA7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67.5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176C1B" w14:textId="77777777" w:rsidR="00012665" w:rsidRPr="00ED0666" w:rsidRDefault="00012665" w:rsidP="00012665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33.7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59AF166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242B824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343124A0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5C56D142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09A6C797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5E43B3E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1C9FA365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449D278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</w:t>
            </w:r>
            <w:r w:rsidR="00446EB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July 2015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C02E805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8BF090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4.78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98C1F7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101.7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56121A" w14:textId="77777777" w:rsidR="00012665" w:rsidRPr="00ED0666" w:rsidRDefault="00012665" w:rsidP="00012665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50.8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D011C2D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0EA2D50D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17D3FA0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3A2B17F6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22430E2A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018313EA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0DA45313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334C13B0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</w:t>
            </w:r>
            <w:r w:rsidR="00446EB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July 2015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89C1C8C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FFDB45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7.44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8BD54C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198.2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82A411" w14:textId="77777777" w:rsidR="00012665" w:rsidRPr="00ED0666" w:rsidRDefault="00012665" w:rsidP="00012665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99.1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6DD09C0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08CBE1F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10A8AB0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31B7084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55C4B374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76253D0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2BC5FDBC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7413C5A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</w:t>
            </w:r>
            <w:r w:rsidR="00446EB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July 2015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592C25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36EE8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5.21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68B5B7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97.6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0FE1B5" w14:textId="77777777" w:rsidR="00012665" w:rsidRPr="00ED0666" w:rsidRDefault="00012665" w:rsidP="00012665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48.8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052A76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5DEC312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49262A6A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5835F36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28C7C0E3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123F91B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5BE4041E" w14:textId="77777777" w:rsidTr="00ED0666">
        <w:trPr>
          <w:cantSplit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65A3F07C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</w:t>
            </w:r>
            <w:r w:rsidR="00446EB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July 2015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D4DA10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28986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5.54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E6AE2E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95.5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90C3EA" w14:textId="77777777" w:rsidR="00012665" w:rsidRPr="00ED0666" w:rsidRDefault="00012665" w:rsidP="00012665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47.7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DB8C0B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13C65572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14:paraId="3AC8C0E5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29CD9CC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165C4153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6C42DB4D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</w:tr>
      <w:tr w:rsidR="00012665" w:rsidRPr="00ED0666" w14:paraId="7AFF4222" w14:textId="77777777" w:rsidTr="00ED0666">
        <w:trPr>
          <w:cantSplit/>
          <w:jc w:val="center"/>
        </w:trPr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57EE982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</w:t>
            </w:r>
            <w:r w:rsidR="00446EB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July 2015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0D10EAD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F2CAC4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6.20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FDA312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243.0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09C993C" w14:textId="77777777" w:rsidR="00012665" w:rsidRPr="00ED0666" w:rsidRDefault="00012665" w:rsidP="00012665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122.0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2AF5422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75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B3B852C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570ED9C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85840A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CB43AD9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942994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</w:tr>
    </w:tbl>
    <w:p w14:paraId="47764A7E" w14:textId="77777777" w:rsidR="00340129" w:rsidRDefault="00340129" w:rsidP="0059680E">
      <w:pPr>
        <w:pStyle w:val="MDPI41tablecaption"/>
        <w:rPr>
          <w:b/>
        </w:rPr>
      </w:pPr>
      <w:r>
        <w:rPr>
          <w:b/>
        </w:rPr>
        <w:br w:type="page"/>
      </w:r>
    </w:p>
    <w:p w14:paraId="2D991088" w14:textId="61652A39" w:rsidR="00012665" w:rsidRPr="00ED0666" w:rsidRDefault="00012665" w:rsidP="0059680E">
      <w:pPr>
        <w:pStyle w:val="MDPI41tablecaption"/>
      </w:pPr>
      <w:r w:rsidRPr="0059680E">
        <w:rPr>
          <w:b/>
        </w:rPr>
        <w:lastRenderedPageBreak/>
        <w:t xml:space="preserve">Table </w:t>
      </w:r>
      <w:r w:rsidR="00611207" w:rsidRPr="0059680E">
        <w:rPr>
          <w:b/>
        </w:rPr>
        <w:t>S</w:t>
      </w:r>
      <w:r w:rsidRPr="0059680E">
        <w:rPr>
          <w:b/>
        </w:rPr>
        <w:t>2.</w:t>
      </w:r>
      <w:r w:rsidRPr="00A03015">
        <w:rPr>
          <w:b/>
        </w:rPr>
        <w:t xml:space="preserve"> </w:t>
      </w:r>
      <w:r w:rsidRPr="00A03015">
        <w:t>Results relating to trace elements present at ppm levels.</w:t>
      </w:r>
      <w:r w:rsidR="00611207">
        <w:t xml:space="preserve"> </w:t>
      </w:r>
      <w:r w:rsidRPr="00ED0666">
        <w:rPr>
          <w:i/>
        </w:rPr>
        <w:t>Interpretation:</w:t>
      </w:r>
      <w:r w:rsidRPr="00ED0666">
        <w:t xml:space="preserve"> Units: all concentrations in mg/L (g/m</w:t>
      </w:r>
      <w:r w:rsidRPr="00ED0666">
        <w:rPr>
          <w:vertAlign w:val="superscript"/>
        </w:rPr>
        <w:t>3</w:t>
      </w:r>
      <w:r w:rsidRPr="00ED0666">
        <w:t>) (parts per million); Ca: total calcium measured by ICP-MS; Mg: total magnesium measured by ICP-MS; K: total potassium measured by ICP-MS; Na: total sodium measured by ICP-MS; Na AAS: acid recoverable sodium measured by Atomic Absorption Spectroscopy; Zn: total zinc measured by ICP-MS; Zn AAS: acid recoverable zinc measured by Atomic Absorption Spectroscopy; “&lt;” sign indicates not detected at concentrations above the figure specified. * Two samples considered to be sampling outliers.</w:t>
      </w:r>
    </w:p>
    <w:tbl>
      <w:tblPr>
        <w:tblW w:w="7547" w:type="dxa"/>
        <w:jc w:val="center"/>
        <w:tblLayout w:type="fixed"/>
        <w:tblLook w:val="04A0" w:firstRow="1" w:lastRow="0" w:firstColumn="1" w:lastColumn="0" w:noHBand="0" w:noVBand="1"/>
      </w:tblPr>
      <w:tblGrid>
        <w:gridCol w:w="1593"/>
        <w:gridCol w:w="709"/>
        <w:gridCol w:w="562"/>
        <w:gridCol w:w="714"/>
        <w:gridCol w:w="709"/>
        <w:gridCol w:w="708"/>
        <w:gridCol w:w="993"/>
        <w:gridCol w:w="708"/>
        <w:gridCol w:w="851"/>
      </w:tblGrid>
      <w:tr w:rsidR="00012665" w:rsidRPr="00ED0666" w14:paraId="40EE4DEA" w14:textId="77777777" w:rsidTr="00ED0666">
        <w:trPr>
          <w:trHeight w:val="240"/>
          <w:jc w:val="center"/>
        </w:trPr>
        <w:tc>
          <w:tcPr>
            <w:tcW w:w="159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06BF" w14:textId="326731CC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 xml:space="preserve">Sampling </w:t>
            </w:r>
            <w:r w:rsidR="00ED0666" w:rsidRPr="00ED0666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C952" w14:textId="10F1D31C" w:rsidR="00012665" w:rsidRPr="00ED0666" w:rsidRDefault="00D25512" w:rsidP="00D25512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Tank</w:t>
            </w:r>
          </w:p>
        </w:tc>
        <w:tc>
          <w:tcPr>
            <w:tcW w:w="56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12E6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Ca</w:t>
            </w:r>
          </w:p>
        </w:tc>
        <w:tc>
          <w:tcPr>
            <w:tcW w:w="71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DFAB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Mg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5BFF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K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F3F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Na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482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Na AAS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033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Zn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232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Zn AAS</w:t>
            </w:r>
          </w:p>
        </w:tc>
      </w:tr>
      <w:tr w:rsidR="00012665" w:rsidRPr="00ED0666" w14:paraId="68B82C92" w14:textId="77777777" w:rsidTr="00ED0666">
        <w:trPr>
          <w:trHeight w:val="240"/>
          <w:jc w:val="center"/>
        </w:trPr>
        <w:tc>
          <w:tcPr>
            <w:tcW w:w="15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D850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12</w:t>
            </w:r>
            <w:r w:rsidR="00256233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February 2014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216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F418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F7B1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F2E8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6B33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50D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A66C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2DF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*</w:t>
            </w:r>
          </w:p>
        </w:tc>
      </w:tr>
      <w:tr w:rsidR="00012665" w:rsidRPr="00ED0666" w14:paraId="151AABD8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7C92DBD0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12</w:t>
            </w:r>
            <w:r w:rsidR="00256233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February 2014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07C7A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A832CB5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556E9D5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554E31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DA5A862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73997BC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7.82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77EE2DC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D1EA6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0.694</w:t>
            </w:r>
          </w:p>
        </w:tc>
      </w:tr>
      <w:tr w:rsidR="00012665" w:rsidRPr="00ED0666" w14:paraId="3295F5C4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3B3F2DF3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12</w:t>
            </w:r>
            <w:r w:rsidR="00256233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February 2014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D28AC3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5221942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82FB839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BB1281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8C1A51A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7E798E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12.52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AE1DA8A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89CD4E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0.045</w:t>
            </w:r>
          </w:p>
        </w:tc>
      </w:tr>
      <w:tr w:rsidR="00012665" w:rsidRPr="00ED0666" w14:paraId="697A1641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3E021E2B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12</w:t>
            </w:r>
            <w:r w:rsidR="00256233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February 2014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4C39C6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1515F2E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9BD6A76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AA095B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035D5C1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5623F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10.28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FAE357C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46BAD3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0.324</w:t>
            </w:r>
          </w:p>
        </w:tc>
      </w:tr>
      <w:tr w:rsidR="00012665" w:rsidRPr="00ED0666" w14:paraId="3D3B325F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0BB4A125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12</w:t>
            </w:r>
            <w:r w:rsidR="00256233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February 2014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96C0A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1690FE5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693A67F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673BF7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87446CC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CCF8AC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3.39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56C9C01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A98AB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0.91</w:t>
            </w:r>
          </w:p>
        </w:tc>
      </w:tr>
      <w:tr w:rsidR="00012665" w:rsidRPr="00ED0666" w14:paraId="6D8E13C3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23084094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12</w:t>
            </w:r>
            <w:r w:rsidR="00256233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February 2014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A244FC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23D3B83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220BA67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9BC289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E82C653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FF381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10.49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F16BCD2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56733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2.01</w:t>
            </w:r>
          </w:p>
        </w:tc>
      </w:tr>
      <w:tr w:rsidR="00012665" w:rsidRPr="00ED0666" w14:paraId="506C9769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7E990E81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26</w:t>
            </w:r>
            <w:r w:rsidR="00256233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February 2014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CE760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B91EA0B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7CC6E21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A9C26E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94B2A6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968F7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8.23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0A266F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71739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4.01</w:t>
            </w:r>
          </w:p>
        </w:tc>
      </w:tr>
      <w:tr w:rsidR="00012665" w:rsidRPr="00ED0666" w14:paraId="41E208AF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70F98762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26</w:t>
            </w:r>
            <w:r w:rsidR="00256233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February 2014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CBBE8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659FC1E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529DD05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10E5A8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471387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C5166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8.24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F97111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73787C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0.771</w:t>
            </w:r>
          </w:p>
        </w:tc>
      </w:tr>
      <w:tr w:rsidR="00012665" w:rsidRPr="00ED0666" w14:paraId="7AC63F4A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17740109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26</w:t>
            </w:r>
            <w:r w:rsidR="00256233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February 2014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58797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5393AE6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F9573E2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8B4EE9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25F281F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93014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12.80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DA40C34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750ED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0.018</w:t>
            </w:r>
          </w:p>
        </w:tc>
      </w:tr>
      <w:tr w:rsidR="00012665" w:rsidRPr="00ED0666" w14:paraId="1B829CB2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2276F225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26</w:t>
            </w:r>
            <w:r w:rsidR="00256233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February 2014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343D73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7262D9C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EB0826E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8877BF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266C6A9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BE006E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11.66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C76A184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1F22B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0.446</w:t>
            </w:r>
          </w:p>
        </w:tc>
      </w:tr>
      <w:tr w:rsidR="00012665" w:rsidRPr="00ED0666" w14:paraId="4F7E2C30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7CC21B92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26</w:t>
            </w:r>
            <w:r w:rsidR="00256233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February 2014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A8B81C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CABDE9F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8882213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90021A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4AD7910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E0A179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3.46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4376E85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97B16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0.88</w:t>
            </w:r>
          </w:p>
        </w:tc>
      </w:tr>
      <w:tr w:rsidR="00012665" w:rsidRPr="00ED0666" w14:paraId="043E6ED9" w14:textId="77777777" w:rsidTr="00ED0666">
        <w:trPr>
          <w:trHeight w:val="300"/>
          <w:jc w:val="center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367210DE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26</w:t>
            </w:r>
            <w:r w:rsidR="00256233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February 2014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FDEFE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8E9A0A0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5C3F1F0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257FE4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A849D6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2561E6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10.92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A296F25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99E04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2.45</w:t>
            </w:r>
          </w:p>
        </w:tc>
      </w:tr>
      <w:tr w:rsidR="00012665" w:rsidRPr="00ED0666" w14:paraId="44B20917" w14:textId="77777777" w:rsidTr="00ED0666">
        <w:trPr>
          <w:trHeight w:val="300"/>
          <w:jc w:val="center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6A2F26E3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12</w:t>
            </w:r>
            <w:r w:rsidR="0059680E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March 2014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F3CB2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CC648B9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DE0D711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1.57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A79CBE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1.57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A34D846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59D89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10.36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9D5CBB3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F4857E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4.16</w:t>
            </w:r>
          </w:p>
        </w:tc>
      </w:tr>
      <w:tr w:rsidR="00012665" w:rsidRPr="00ED0666" w14:paraId="6B0883D9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7D139AC8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12</w:t>
            </w:r>
            <w:r w:rsidR="0059680E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March 2014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25EC48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DE66949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B61FB59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1.87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F4597A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119767D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E352BC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14.18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3E9A80C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E0C59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0.978</w:t>
            </w:r>
          </w:p>
        </w:tc>
      </w:tr>
      <w:tr w:rsidR="00012665" w:rsidRPr="00ED0666" w14:paraId="02DD7A75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40B707CE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12</w:t>
            </w:r>
            <w:r w:rsidR="0059680E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March 2014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B339E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EC26656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19.2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2DCA2EC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62FBA0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15BCBF8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ACAE53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12.88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0A8A00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114DAC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0.028</w:t>
            </w:r>
          </w:p>
        </w:tc>
      </w:tr>
      <w:tr w:rsidR="00012665" w:rsidRPr="00ED0666" w14:paraId="56C4DFE1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05AF8C1C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12</w:t>
            </w:r>
            <w:r w:rsidR="0059680E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March 2014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9ECB1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8E215AC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46660B9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1.65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9948CA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18A2DF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1272F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13.74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7D1287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0A936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0.481</w:t>
            </w:r>
          </w:p>
        </w:tc>
      </w:tr>
      <w:tr w:rsidR="00012665" w:rsidRPr="00ED0666" w14:paraId="166955D4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59CDAD4D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12</w:t>
            </w:r>
            <w:r w:rsidR="0059680E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March 2014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7E58C3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41FF900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9A02567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C7C74B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E35712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427DA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3.64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8DBF22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E64EC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0.91</w:t>
            </w:r>
          </w:p>
        </w:tc>
      </w:tr>
      <w:tr w:rsidR="00012665" w:rsidRPr="00ED0666" w14:paraId="463D3688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620E7391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12</w:t>
            </w:r>
            <w:r w:rsidR="0059680E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March 2014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745B7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DE4C8C2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CF671A0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71D4FA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B044A18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E9B5B4E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13.66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90A780E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AC9E2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2.68</w:t>
            </w:r>
          </w:p>
        </w:tc>
      </w:tr>
      <w:tr w:rsidR="00012665" w:rsidRPr="00ED0666" w14:paraId="74449124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3561E7DB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26</w:t>
            </w:r>
            <w:r w:rsidR="0059680E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March 2014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089E58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DAF4B04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8DDC95E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831116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2334F15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6DCD8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10.70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0722894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8B979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3.95</w:t>
            </w:r>
          </w:p>
        </w:tc>
      </w:tr>
      <w:tr w:rsidR="00012665" w:rsidRPr="00ED0666" w14:paraId="091D659C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0580FEE1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26</w:t>
            </w:r>
            <w:r w:rsidR="0059680E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March 2014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BEA753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D25EDB9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31DB27D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554EFD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4C3F0C4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F8532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13.57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09B426E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505D7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0.872</w:t>
            </w:r>
          </w:p>
        </w:tc>
      </w:tr>
      <w:tr w:rsidR="00012665" w:rsidRPr="00ED0666" w14:paraId="3BF41D05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47CFD5EE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26</w:t>
            </w:r>
            <w:r w:rsidR="0059680E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March 2014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4EF783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F7A0D37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859F2C3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C2FF60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CCBEC3A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6324BB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12.97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8F221E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1C97B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0.018</w:t>
            </w:r>
          </w:p>
        </w:tc>
      </w:tr>
      <w:tr w:rsidR="00012665" w:rsidRPr="00ED0666" w14:paraId="12B0F423" w14:textId="77777777" w:rsidTr="00ED0666">
        <w:trPr>
          <w:trHeight w:val="270"/>
          <w:jc w:val="center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1F0A19BE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26</w:t>
            </w:r>
            <w:r w:rsidR="0059680E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March 2014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8A481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0FC91CB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471E0C1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C814F1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D850AC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9B9846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14.30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E2D7B56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E17E2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0.535</w:t>
            </w:r>
          </w:p>
        </w:tc>
      </w:tr>
      <w:tr w:rsidR="00012665" w:rsidRPr="00ED0666" w14:paraId="2A865EB8" w14:textId="77777777" w:rsidTr="00ED0666">
        <w:trPr>
          <w:trHeight w:val="270"/>
          <w:jc w:val="center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29929A03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26</w:t>
            </w:r>
            <w:r w:rsidR="0059680E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March 2014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2B40E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E64BEC6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9F76CE5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198B85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0A5098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DC2CAE8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3.81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EF1180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7F590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0.97</w:t>
            </w:r>
          </w:p>
        </w:tc>
      </w:tr>
      <w:tr w:rsidR="00012665" w:rsidRPr="00ED0666" w14:paraId="05FB80B1" w14:textId="77777777" w:rsidTr="00ED0666">
        <w:trPr>
          <w:trHeight w:val="270"/>
          <w:jc w:val="center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7FEC8D22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26</w:t>
            </w:r>
            <w:r w:rsidR="0059680E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March 2014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EF5ED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A154F5D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E92A203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5E3743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B7AEDF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06FFE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13.55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5943A7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933F98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2.77</w:t>
            </w:r>
          </w:p>
        </w:tc>
      </w:tr>
      <w:tr w:rsidR="00012665" w:rsidRPr="00ED0666" w14:paraId="67C1BA18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1C84AAF1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9</w:t>
            </w:r>
            <w:r w:rsidR="00256233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April 2014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9EB293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B356EC4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BE74C56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687840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9DA1694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EA0F1D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12.63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F69FF1F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6D2F7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4.26</w:t>
            </w:r>
          </w:p>
        </w:tc>
      </w:tr>
      <w:tr w:rsidR="00012665" w:rsidRPr="00ED0666" w14:paraId="716AF0F3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0E0D25D4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9</w:t>
            </w:r>
            <w:r w:rsidR="00256233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April 2014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70FA34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E3B5B9A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636246B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201848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8503BED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17CEA8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13.83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16001E2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3528C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0.910</w:t>
            </w:r>
          </w:p>
        </w:tc>
      </w:tr>
      <w:tr w:rsidR="00012665" w:rsidRPr="00ED0666" w14:paraId="58F20F70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2EAA8833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9</w:t>
            </w:r>
            <w:r w:rsidR="00256233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April 2014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37D1FC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B7F98FE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91D506A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A2F45C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A853EF2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CC955F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12.70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78B0D9E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963166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0.073</w:t>
            </w:r>
          </w:p>
        </w:tc>
      </w:tr>
      <w:tr w:rsidR="00012665" w:rsidRPr="00ED0666" w14:paraId="0744D83E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59471F6A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9</w:t>
            </w:r>
            <w:r w:rsidR="00256233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April 2014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8D1CA6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890B86F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3007A00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553F9F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57686A2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17E6D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11.69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FEC468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C1938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0.452</w:t>
            </w:r>
          </w:p>
        </w:tc>
      </w:tr>
      <w:tr w:rsidR="00012665" w:rsidRPr="00ED0666" w14:paraId="34D67171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7728794B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9</w:t>
            </w:r>
            <w:r w:rsidR="00256233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April 2014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C229F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1D16637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94B1244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087CB6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A5534C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7943C8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42A19D7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2DF9D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1.01</w:t>
            </w:r>
          </w:p>
        </w:tc>
      </w:tr>
      <w:tr w:rsidR="00012665" w:rsidRPr="00ED0666" w14:paraId="50EF315B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21CAC8B4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9</w:t>
            </w:r>
            <w:r w:rsidR="00256233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April 2014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82744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6B30422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CB26571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EA78C4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827D372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E7608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13.05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6F0A04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DFEF61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2.58</w:t>
            </w:r>
          </w:p>
        </w:tc>
      </w:tr>
      <w:tr w:rsidR="00012665" w:rsidRPr="00ED0666" w14:paraId="3BD1B150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03455717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23</w:t>
            </w:r>
            <w:r w:rsidR="00256233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April 2014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2AB778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FCD2D37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D4C97C7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67B6C8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BDC22D8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31B2F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8.30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8ABFA0F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A4F82E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3.57</w:t>
            </w:r>
          </w:p>
        </w:tc>
      </w:tr>
      <w:tr w:rsidR="00012665" w:rsidRPr="00ED0666" w14:paraId="6BDF58AD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768C112B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23</w:t>
            </w:r>
            <w:r w:rsidR="00256233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April 2014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7B86E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BF3DF93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5D5147F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801CFB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FE4C903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004D4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9.15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1A1B128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15F18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0.651</w:t>
            </w:r>
          </w:p>
        </w:tc>
      </w:tr>
      <w:tr w:rsidR="00012665" w:rsidRPr="00ED0666" w14:paraId="1E3A6849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7259D6A0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23</w:t>
            </w:r>
            <w:r w:rsidR="00256233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April 2014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8B9E66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648AD03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D220C9B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4A58D8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53F3BB2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E204B7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12.97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ADBAD48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9383F8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0.026</w:t>
            </w:r>
          </w:p>
        </w:tc>
      </w:tr>
      <w:tr w:rsidR="00012665" w:rsidRPr="00ED0666" w14:paraId="37118B95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41BF6BEC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23</w:t>
            </w:r>
            <w:r w:rsidR="00256233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April 2014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9C0770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7D63132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F2A3F61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CE3B83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CCDF12D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3AA03FE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6.67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C680D66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D6F213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0.322</w:t>
            </w:r>
          </w:p>
        </w:tc>
      </w:tr>
      <w:tr w:rsidR="00012665" w:rsidRPr="00ED0666" w14:paraId="7C8C1019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3724B450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23</w:t>
            </w:r>
            <w:r w:rsidR="00256233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April 2014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262B18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14FFCE0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4A51052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6FBF54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0BD36F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BAFB99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5.21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531837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D4C4BC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1.27</w:t>
            </w:r>
          </w:p>
        </w:tc>
      </w:tr>
      <w:tr w:rsidR="00012665" w:rsidRPr="00ED0666" w14:paraId="47F5358B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24528AF1" w14:textId="77777777" w:rsidR="00012665" w:rsidRPr="00ED0666" w:rsidRDefault="00012665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23</w:t>
            </w:r>
            <w:r w:rsidR="00256233"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April 2014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A8FCC5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6F5D468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FE24E28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DD2D18" w14:textId="77777777" w:rsidR="00012665" w:rsidRPr="00ED0666" w:rsidRDefault="0059680E" w:rsidP="00012665">
            <w:pPr>
              <w:ind w:firstLine="34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B17E662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EE1052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11.65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DF50803" w14:textId="77777777" w:rsidR="00012665" w:rsidRPr="00ED0666" w:rsidRDefault="0059680E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4115FB" w14:textId="77777777" w:rsidR="00012665" w:rsidRPr="00ED0666" w:rsidRDefault="00012665" w:rsidP="00012665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/>
                <w:color w:val="000000"/>
                <w:sz w:val="16"/>
                <w:szCs w:val="16"/>
              </w:rPr>
              <w:t>2.31</w:t>
            </w:r>
          </w:p>
        </w:tc>
      </w:tr>
      <w:tr w:rsidR="00012665" w:rsidRPr="00ED0666" w14:paraId="688ED3B7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2513FCE6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7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May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AD9D082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120D39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4362CCF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5E93B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754FDB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295239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8.12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E839C8C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A1952EA" w14:textId="77777777" w:rsidR="00012665" w:rsidRPr="00ED0666" w:rsidRDefault="00012665" w:rsidP="00012665">
            <w:pPr>
              <w:ind w:hanging="1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3.40</w:t>
            </w:r>
          </w:p>
        </w:tc>
      </w:tr>
      <w:tr w:rsidR="00012665" w:rsidRPr="00ED0666" w14:paraId="5BE4700D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4A5D053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7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May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9E2B3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7EC5F60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7213DEE2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F5A6B5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AD5413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2340657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9.37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0E4214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ADC98F2" w14:textId="77777777" w:rsidR="00012665" w:rsidRPr="00ED0666" w:rsidRDefault="00012665" w:rsidP="00012665">
            <w:pPr>
              <w:ind w:hanging="1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0.678</w:t>
            </w:r>
          </w:p>
        </w:tc>
      </w:tr>
      <w:tr w:rsidR="00012665" w:rsidRPr="00ED0666" w14:paraId="3E51EF6E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65AB916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7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May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F58E0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4456A78A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19.4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4B6642C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1CE7D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8F7269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C90D9AE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12.95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BFBCC17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5D16D11" w14:textId="77777777" w:rsidR="00012665" w:rsidRPr="00ED0666" w:rsidRDefault="00012665" w:rsidP="00012665">
            <w:pPr>
              <w:ind w:hanging="1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0.032</w:t>
            </w:r>
          </w:p>
        </w:tc>
      </w:tr>
      <w:tr w:rsidR="00012665" w:rsidRPr="00ED0666" w14:paraId="2E003E12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685B2906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7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May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41B1C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4F4D2C8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5EB12036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2D9F2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D400F8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D9FD4BA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7B0CFFE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52816D2" w14:textId="77777777" w:rsidR="00012665" w:rsidRPr="00ED0666" w:rsidRDefault="00012665" w:rsidP="00012665">
            <w:pPr>
              <w:ind w:hanging="1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0.340</w:t>
            </w:r>
          </w:p>
        </w:tc>
      </w:tr>
      <w:tr w:rsidR="00012665" w:rsidRPr="00ED0666" w14:paraId="4927A098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5A5A12D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7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May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912422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77241360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3E0840B6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A76340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99785F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4FBF86D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5.42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1764C6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25D1CD4" w14:textId="77777777" w:rsidR="00012665" w:rsidRPr="00ED0666" w:rsidRDefault="00012665" w:rsidP="00012665">
            <w:pPr>
              <w:ind w:hanging="1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1.37</w:t>
            </w:r>
          </w:p>
        </w:tc>
      </w:tr>
      <w:tr w:rsidR="00012665" w:rsidRPr="00ED0666" w14:paraId="7CD2DC34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1048CE2D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7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May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41A4E7E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10420FD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516588C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1.56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3E5CC5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679B6CD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666AA05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12.05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B95499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9354CDF" w14:textId="77777777" w:rsidR="00012665" w:rsidRPr="00ED0666" w:rsidRDefault="00012665" w:rsidP="00012665">
            <w:pPr>
              <w:ind w:hanging="1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2.50</w:t>
            </w:r>
          </w:p>
        </w:tc>
      </w:tr>
      <w:tr w:rsidR="00012665" w:rsidRPr="00ED0666" w14:paraId="05239DF8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4056A4E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21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May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0064D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45288349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3E416DCC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1E02A0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D5793F5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3D4042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7.32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7AF5603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C835368" w14:textId="77777777" w:rsidR="00012665" w:rsidRPr="00ED0666" w:rsidRDefault="00012665" w:rsidP="00012665">
            <w:pPr>
              <w:ind w:hanging="1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3.36</w:t>
            </w:r>
          </w:p>
        </w:tc>
      </w:tr>
      <w:tr w:rsidR="00012665" w:rsidRPr="00ED0666" w14:paraId="6B67482B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426FD6D6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21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May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919BDE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08158279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3C3B01DF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C39E68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1A0BFD0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EEB8C1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8.01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D694B9A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B865491" w14:textId="77777777" w:rsidR="00012665" w:rsidRPr="00ED0666" w:rsidRDefault="00012665" w:rsidP="00012665">
            <w:pPr>
              <w:ind w:hanging="1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0.607</w:t>
            </w:r>
          </w:p>
        </w:tc>
      </w:tr>
      <w:tr w:rsidR="00012665" w:rsidRPr="00ED0666" w14:paraId="1A7E1F4A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74487F72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21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May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C4E32ED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7F0460F8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6609171B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C86152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34A3996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190358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13.16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462C754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C858CFA" w14:textId="77777777" w:rsidR="00012665" w:rsidRPr="00ED0666" w:rsidRDefault="00012665" w:rsidP="00012665">
            <w:pPr>
              <w:ind w:hanging="1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0.044</w:t>
            </w:r>
          </w:p>
        </w:tc>
      </w:tr>
      <w:tr w:rsidR="00012665" w:rsidRPr="00ED0666" w14:paraId="34029B6C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73830826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21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May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DC8D16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1C1D36D2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27CCE81D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F1617F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936317C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F152EB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6.61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AAD5BE5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7AB5C58" w14:textId="77777777" w:rsidR="00012665" w:rsidRPr="00ED0666" w:rsidRDefault="00012665" w:rsidP="00012665">
            <w:pPr>
              <w:ind w:hanging="1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0.328</w:t>
            </w:r>
          </w:p>
        </w:tc>
      </w:tr>
      <w:tr w:rsidR="00012665" w:rsidRPr="00ED0666" w14:paraId="555DF307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631156F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21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May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B41848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0B85866F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1C8318EF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603CAC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30486FF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FBBCFDD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5.56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32201FE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AB3234C" w14:textId="77777777" w:rsidR="00012665" w:rsidRPr="00ED0666" w:rsidRDefault="00012665" w:rsidP="00012665">
            <w:pPr>
              <w:ind w:hanging="1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1.40</w:t>
            </w:r>
          </w:p>
        </w:tc>
      </w:tr>
      <w:tr w:rsidR="00012665" w:rsidRPr="00ED0666" w14:paraId="004451D8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10412AEA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21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May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F17FE8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468CE26D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25D757D3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510687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C7450D2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54D51B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11.81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244D9FD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66B5FBB" w14:textId="77777777" w:rsidR="00012665" w:rsidRPr="00ED0666" w:rsidRDefault="00012665" w:rsidP="00012665">
            <w:pPr>
              <w:ind w:hanging="1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2.57</w:t>
            </w:r>
          </w:p>
        </w:tc>
      </w:tr>
      <w:tr w:rsidR="00012665" w:rsidRPr="00ED0666" w14:paraId="37E41E4B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58048BD5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June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75455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4AF21676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4454905F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336EBD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F2C4DE1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1B4AF7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10.19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BBB61E2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EA70128" w14:textId="77777777" w:rsidR="00012665" w:rsidRPr="00ED0666" w:rsidRDefault="00012665" w:rsidP="00012665">
            <w:pPr>
              <w:ind w:hanging="1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3.80</w:t>
            </w:r>
          </w:p>
        </w:tc>
      </w:tr>
      <w:tr w:rsidR="00012665" w:rsidRPr="00ED0666" w14:paraId="5AD3961C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456AF70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lastRenderedPageBreak/>
              <w:t>4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June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93312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30D10001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5CF9FC9B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5CA2C4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5DD3EF3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3C4D2F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12.49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0DDE34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B663387" w14:textId="77777777" w:rsidR="00012665" w:rsidRPr="00ED0666" w:rsidRDefault="00012665" w:rsidP="00012665">
            <w:pPr>
              <w:ind w:hanging="1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0.818</w:t>
            </w:r>
          </w:p>
        </w:tc>
      </w:tr>
      <w:tr w:rsidR="00012665" w:rsidRPr="00ED0666" w14:paraId="6952BAAE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0232A8BC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June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7FF1BC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0369B768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09ADCFCD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0995BB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6C211DB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E33E03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13.51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72C8547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201C798" w14:textId="77777777" w:rsidR="00012665" w:rsidRPr="00ED0666" w:rsidRDefault="00012665" w:rsidP="00012665">
            <w:pPr>
              <w:ind w:hanging="1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0.025</w:t>
            </w:r>
          </w:p>
        </w:tc>
      </w:tr>
      <w:tr w:rsidR="00012665" w:rsidRPr="00ED0666" w14:paraId="3E723AF1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25D0825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June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2561B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74221A44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5B56A7C6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66F478C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6189FED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9BC0750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21.51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D715517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FDA22B5" w14:textId="77777777" w:rsidR="00012665" w:rsidRPr="00ED0666" w:rsidRDefault="00012665" w:rsidP="00012665">
            <w:pPr>
              <w:ind w:hanging="1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0.752</w:t>
            </w:r>
          </w:p>
        </w:tc>
      </w:tr>
      <w:tr w:rsidR="00012665" w:rsidRPr="00ED0666" w14:paraId="075D6751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3F4C0A70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June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3395130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28EC8ADC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1597ED65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7AFC82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935BF47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DF7B52C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5.89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2EE4F08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B5AD9AC" w14:textId="77777777" w:rsidR="00012665" w:rsidRPr="00ED0666" w:rsidRDefault="00012665" w:rsidP="00012665">
            <w:pPr>
              <w:ind w:hanging="1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1.51</w:t>
            </w:r>
          </w:p>
        </w:tc>
      </w:tr>
      <w:tr w:rsidR="00012665" w:rsidRPr="00ED0666" w14:paraId="6C12D55A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25513B0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June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51987D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2D53C84E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02382A76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C1A757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33D9079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BDC309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20.12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94131BA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51D9CBD" w14:textId="77777777" w:rsidR="00012665" w:rsidRPr="00ED0666" w:rsidRDefault="00012665" w:rsidP="00012665">
            <w:pPr>
              <w:ind w:hanging="1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2.83</w:t>
            </w:r>
          </w:p>
        </w:tc>
      </w:tr>
      <w:tr w:rsidR="00012665" w:rsidRPr="00ED0666" w14:paraId="3175DCF3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298FBD9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18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June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A69A9F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12AA4D96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2A6F39B4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056970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2AAA642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7B91122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9.63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1D3396B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F4E7F48" w14:textId="77777777" w:rsidR="00012665" w:rsidRPr="00ED0666" w:rsidRDefault="00012665" w:rsidP="00012665">
            <w:pPr>
              <w:ind w:hanging="1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4.07</w:t>
            </w:r>
          </w:p>
        </w:tc>
      </w:tr>
      <w:tr w:rsidR="00012665" w:rsidRPr="00ED0666" w14:paraId="7E73DD1F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11AA306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18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June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10400E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0F7621FF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4202DCFF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2E506AC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73D9468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0731BCD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10.35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AFE2C90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40066C7" w14:textId="77777777" w:rsidR="00012665" w:rsidRPr="00ED0666" w:rsidRDefault="00012665" w:rsidP="00012665">
            <w:pPr>
              <w:ind w:hanging="1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0.810</w:t>
            </w:r>
          </w:p>
        </w:tc>
      </w:tr>
      <w:tr w:rsidR="00012665" w:rsidRPr="00ED0666" w14:paraId="0E42DB30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3DF6DFA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18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June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EDF695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3E199CD4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77A23DAA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6249BFE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5813537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8E365E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13.21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6CA4B54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9B8B6A0" w14:textId="77777777" w:rsidR="00012665" w:rsidRPr="00ED0666" w:rsidRDefault="00012665" w:rsidP="00012665">
            <w:pPr>
              <w:ind w:hanging="1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0.037</w:t>
            </w:r>
          </w:p>
        </w:tc>
      </w:tr>
      <w:tr w:rsidR="00012665" w:rsidRPr="00ED0666" w14:paraId="6356928F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35DF89B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18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June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BB3240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027AAFCA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37B67A2D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79E71D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5A4416A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96E5F5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16.16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A4C72A9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1D78002" w14:textId="77777777" w:rsidR="00012665" w:rsidRPr="00ED0666" w:rsidRDefault="00012665" w:rsidP="00012665">
            <w:pPr>
              <w:ind w:hanging="1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0.653</w:t>
            </w:r>
          </w:p>
        </w:tc>
      </w:tr>
      <w:tr w:rsidR="00012665" w:rsidRPr="00ED0666" w14:paraId="7AB554D5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0B415CE2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18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June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94F0EA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1DEB1E4C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5FF6028E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CCDD38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D4FB32A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5993BF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5.89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29EF16A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6A03244" w14:textId="77777777" w:rsidR="00012665" w:rsidRPr="00ED0666" w:rsidRDefault="00012665" w:rsidP="00012665">
            <w:pPr>
              <w:ind w:hanging="1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1.59</w:t>
            </w:r>
          </w:p>
        </w:tc>
      </w:tr>
      <w:tr w:rsidR="00012665" w:rsidRPr="00ED0666" w14:paraId="24373131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19847295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18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June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2C73B5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095F955D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32F1C383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FE6514D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1C9F993" w14:textId="77777777" w:rsidR="00012665" w:rsidRPr="00ED0666" w:rsidRDefault="0059680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C7846F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17.07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D46F494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621A803" w14:textId="77777777" w:rsidR="00012665" w:rsidRPr="00ED0666" w:rsidRDefault="00012665" w:rsidP="00012665">
            <w:pPr>
              <w:ind w:hanging="1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2.90</w:t>
            </w:r>
          </w:p>
        </w:tc>
      </w:tr>
      <w:tr w:rsidR="00012665" w:rsidRPr="00ED0666" w14:paraId="483709E5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7466DDD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July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58A3E5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48946387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1.438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7FBB1BFD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2DB2F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1.172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C37A9E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9.24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E7D427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8.74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66C3A6E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4.37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10A6E52" w14:textId="77777777" w:rsidR="00012665" w:rsidRPr="00ED0666" w:rsidRDefault="00012665" w:rsidP="00012665">
            <w:pPr>
              <w:ind w:hanging="1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4.16</w:t>
            </w:r>
          </w:p>
        </w:tc>
      </w:tr>
      <w:tr w:rsidR="00012665" w:rsidRPr="00ED0666" w14:paraId="4503F343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0283625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July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5FAC40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425FB92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0.773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6D4F6DA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1.121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B2E24FE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0.644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44DD3DA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8.24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8C53926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8.14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12E304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0.769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40027CE" w14:textId="77777777" w:rsidR="00012665" w:rsidRPr="00ED0666" w:rsidRDefault="00012665" w:rsidP="00012665">
            <w:pPr>
              <w:ind w:hanging="1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0.745</w:t>
            </w:r>
          </w:p>
        </w:tc>
      </w:tr>
      <w:tr w:rsidR="00012665" w:rsidRPr="00ED0666" w14:paraId="3C6DC016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43981AB2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July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D44F1D6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18FE6A0C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19.08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733716E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2.77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75FC1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054374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13.63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9D85DA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13.34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C8CB8FD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0.046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DA19F6B" w14:textId="77777777" w:rsidR="00012665" w:rsidRPr="00ED0666" w:rsidRDefault="00012665" w:rsidP="00012665">
            <w:pPr>
              <w:ind w:hanging="1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0.036</w:t>
            </w:r>
          </w:p>
        </w:tc>
      </w:tr>
      <w:tr w:rsidR="00012665" w:rsidRPr="00ED0666" w14:paraId="426E331F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596EDB57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July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E1802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41FE596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0.977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55B9445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80DCE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0.608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DA8904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14.38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6B4746C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13.76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3E331A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0.701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DF45BB0" w14:textId="77777777" w:rsidR="00012665" w:rsidRPr="00ED0666" w:rsidRDefault="00012665" w:rsidP="00012665">
            <w:pPr>
              <w:ind w:hanging="1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0.656</w:t>
            </w:r>
          </w:p>
        </w:tc>
      </w:tr>
      <w:tr w:rsidR="00012665" w:rsidRPr="00ED0666" w14:paraId="01248EB0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18AC115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July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C2211B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20E94E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0.557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6472A885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0.808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B7F147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0.399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4AFE70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6.55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B3F57F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5.94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81E0602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2D93074" w14:textId="77777777" w:rsidR="00012665" w:rsidRPr="00ED0666" w:rsidRDefault="00012665" w:rsidP="00012665">
            <w:pPr>
              <w:ind w:hanging="1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1.64</w:t>
            </w:r>
          </w:p>
        </w:tc>
      </w:tr>
      <w:tr w:rsidR="00012665" w:rsidRPr="00ED0666" w14:paraId="75091A3E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7282A06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July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85128B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7C933BC2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1.702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37686E6C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2.07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C610345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0.759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0C7465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7E203AC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16.49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4B39A67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3.05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9372EBF" w14:textId="77777777" w:rsidR="00012665" w:rsidRPr="00ED0666" w:rsidRDefault="00012665" w:rsidP="00012665">
            <w:pPr>
              <w:ind w:hanging="1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3.00</w:t>
            </w:r>
          </w:p>
        </w:tc>
      </w:tr>
      <w:tr w:rsidR="00012665" w:rsidRPr="00ED0666" w14:paraId="37ECADCB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7940B9F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16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July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32AA22D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559C7EC6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6FB85761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FD2232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31598AD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E8F0DC0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8.60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10F3D9D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0BB9917" w14:textId="77777777" w:rsidR="00012665" w:rsidRPr="00ED0666" w:rsidRDefault="00012665" w:rsidP="00012665">
            <w:pPr>
              <w:ind w:hanging="1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4.01</w:t>
            </w:r>
          </w:p>
        </w:tc>
      </w:tr>
      <w:tr w:rsidR="00012665" w:rsidRPr="00ED0666" w14:paraId="1E2AF334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0DD4258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16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July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EB1919A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1D2B92B2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2BA770A9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99CD7F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46D73A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5F9AFF2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8.26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6DFA332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C846532" w14:textId="77777777" w:rsidR="00012665" w:rsidRPr="00ED0666" w:rsidRDefault="00012665" w:rsidP="00012665">
            <w:pPr>
              <w:ind w:hanging="1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0.733</w:t>
            </w:r>
          </w:p>
        </w:tc>
      </w:tr>
      <w:tr w:rsidR="00012665" w:rsidRPr="00ED0666" w14:paraId="2C34DC0C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70C0C2A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16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July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F8FD7A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442105C4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41E6FEE1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CCCCF0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CDEECCE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F2F579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13.48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64094B2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6956448" w14:textId="77777777" w:rsidR="00012665" w:rsidRPr="00ED0666" w:rsidRDefault="00012665" w:rsidP="00012665">
            <w:pPr>
              <w:ind w:hanging="1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0.040</w:t>
            </w:r>
          </w:p>
        </w:tc>
      </w:tr>
      <w:tr w:rsidR="00012665" w:rsidRPr="00ED0666" w14:paraId="26CAA37D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02EA938D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16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July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2B3DDE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21F16FF4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4660A940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49CC47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B2E72F7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FFD7042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12.81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8C857A2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8D6E2E1" w14:textId="77777777" w:rsidR="00012665" w:rsidRPr="00ED0666" w:rsidRDefault="00012665" w:rsidP="00012665">
            <w:pPr>
              <w:ind w:hanging="1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0.641</w:t>
            </w:r>
          </w:p>
        </w:tc>
      </w:tr>
      <w:tr w:rsidR="00012665" w:rsidRPr="00ED0666" w14:paraId="48D799E0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46EEAC6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16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July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D58DBE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4F85F97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277812AD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714320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828F90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6E5F8D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6.03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F889A57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695B899" w14:textId="77777777" w:rsidR="00012665" w:rsidRPr="00ED0666" w:rsidRDefault="00012665" w:rsidP="00012665">
            <w:pPr>
              <w:ind w:hanging="1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1.51</w:t>
            </w:r>
          </w:p>
        </w:tc>
      </w:tr>
      <w:tr w:rsidR="00012665" w:rsidRPr="00ED0666" w14:paraId="73FBC7E1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12370D7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16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July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0CD8C2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38E489B5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3283A891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FE684E9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985CE5D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D4A990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17.38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1DD9A2E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D709B1F" w14:textId="77777777" w:rsidR="00012665" w:rsidRPr="00ED0666" w:rsidRDefault="00012665" w:rsidP="00012665">
            <w:pPr>
              <w:ind w:hanging="1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3.19</w:t>
            </w:r>
          </w:p>
        </w:tc>
      </w:tr>
      <w:tr w:rsidR="00012665" w:rsidRPr="00ED0666" w14:paraId="4D6C5800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1D2FF7D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30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July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4443C70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58CF7126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29349E31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A57A0B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147D356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B834DD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8.76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74D91B6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5DBD44D" w14:textId="77777777" w:rsidR="00012665" w:rsidRPr="00ED0666" w:rsidRDefault="00012665" w:rsidP="00012665">
            <w:pPr>
              <w:ind w:hanging="1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4.14</w:t>
            </w:r>
          </w:p>
        </w:tc>
      </w:tr>
      <w:tr w:rsidR="00012665" w:rsidRPr="00ED0666" w14:paraId="08D209DC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5078E385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30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July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BD5842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22EFA7E2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5F083CA7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0BAB4F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CB7CAF9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1F25AB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8.34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98E26E5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D76FCED" w14:textId="77777777" w:rsidR="00012665" w:rsidRPr="00ED0666" w:rsidRDefault="00012665" w:rsidP="00012665">
            <w:pPr>
              <w:ind w:hanging="1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0.655</w:t>
            </w:r>
          </w:p>
        </w:tc>
      </w:tr>
      <w:tr w:rsidR="00012665" w:rsidRPr="00ED0666" w14:paraId="5513FA6D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7CD0F6D7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30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July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9A7F9A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7D1E2D8E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09C68F1C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6CD5A7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74D2F26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716A996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13.46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B749EBB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3FA5177" w14:textId="77777777" w:rsidR="00012665" w:rsidRPr="00ED0666" w:rsidRDefault="00012665" w:rsidP="00012665">
            <w:pPr>
              <w:ind w:hanging="1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0.049</w:t>
            </w:r>
          </w:p>
        </w:tc>
      </w:tr>
      <w:tr w:rsidR="00012665" w:rsidRPr="00ED0666" w14:paraId="2028C877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7A7B0A46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30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July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46281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77D2CE8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4830BAB7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77D0AE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F8D60A7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DC1BE6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9.05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CB29086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95F1802" w14:textId="77777777" w:rsidR="00012665" w:rsidRPr="00ED0666" w:rsidRDefault="00012665" w:rsidP="00012665">
            <w:pPr>
              <w:ind w:hanging="1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0.350</w:t>
            </w:r>
          </w:p>
        </w:tc>
      </w:tr>
      <w:tr w:rsidR="00012665" w:rsidRPr="00ED0666" w14:paraId="7996A692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579F387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30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July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24753F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556D709D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62862C39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5B63D8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D1226D7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C68E9FD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6.26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FE54741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9EB793C" w14:textId="77777777" w:rsidR="00012665" w:rsidRPr="00ED0666" w:rsidRDefault="00012665" w:rsidP="00012665">
            <w:pPr>
              <w:ind w:hanging="1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1.64</w:t>
            </w:r>
          </w:p>
        </w:tc>
      </w:tr>
      <w:tr w:rsidR="00012665" w:rsidRPr="00ED0666" w14:paraId="0ACA1B9B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23811C96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30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July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B326F8D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48EE2B85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7408691A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B4F7D8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694D471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6A6A4A7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17.23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20794F4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7EA18E7" w14:textId="77777777" w:rsidR="00012665" w:rsidRPr="00ED0666" w:rsidRDefault="00012665" w:rsidP="00012665">
            <w:pPr>
              <w:ind w:hanging="1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2.98</w:t>
            </w:r>
          </w:p>
        </w:tc>
      </w:tr>
      <w:tr w:rsidR="00012665" w:rsidRPr="00ED0666" w14:paraId="2486A6FA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0691B9F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13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August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97019C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7F2573D7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5ADA0BD2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0455EC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3612863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15715F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8.37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4F165F6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BE17D09" w14:textId="77777777" w:rsidR="00012665" w:rsidRPr="00ED0666" w:rsidRDefault="00012665" w:rsidP="00012665">
            <w:pPr>
              <w:ind w:hanging="1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4.600</w:t>
            </w:r>
          </w:p>
        </w:tc>
      </w:tr>
      <w:tr w:rsidR="00012665" w:rsidRPr="00ED0666" w14:paraId="06BD504A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5CC07D17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13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August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F8BC50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1011958D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0DA30211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92F05C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D1BDD60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108918D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7.15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0C4BAB7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63BFF48" w14:textId="77777777" w:rsidR="00012665" w:rsidRPr="00ED0666" w:rsidRDefault="00012665" w:rsidP="00012665">
            <w:pPr>
              <w:ind w:hanging="1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0.639</w:t>
            </w:r>
          </w:p>
        </w:tc>
      </w:tr>
      <w:tr w:rsidR="00012665" w:rsidRPr="00ED0666" w14:paraId="37F0AA31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27BDE646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13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August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B37D88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87AAFB9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45B42FA3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945B7B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2863A4D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27773C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12.59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BA1E1BA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C5D7224" w14:textId="77777777" w:rsidR="00012665" w:rsidRPr="00ED0666" w:rsidRDefault="00012665" w:rsidP="00012665">
            <w:pPr>
              <w:ind w:hanging="1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0.055</w:t>
            </w:r>
          </w:p>
        </w:tc>
      </w:tr>
      <w:tr w:rsidR="00012665" w:rsidRPr="00ED0666" w14:paraId="21A08D68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26BDEED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13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August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F80B486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79A73A3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2B5310D4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B95BF9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E0A39D2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9590960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11.07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7C98AC7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9DDEB82" w14:textId="77777777" w:rsidR="00012665" w:rsidRPr="00ED0666" w:rsidRDefault="00012665" w:rsidP="00012665">
            <w:pPr>
              <w:ind w:hanging="1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0.608</w:t>
            </w:r>
          </w:p>
        </w:tc>
      </w:tr>
      <w:tr w:rsidR="00012665" w:rsidRPr="00ED0666" w14:paraId="4011E1A4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275D8495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13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August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B40BA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1B2F5F4F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03680D2E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CE4905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9D41E36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997A57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6.51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9B42B70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FF333AA" w14:textId="77777777" w:rsidR="00012665" w:rsidRPr="00ED0666" w:rsidRDefault="00012665" w:rsidP="00012665">
            <w:pPr>
              <w:ind w:hanging="1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1.67</w:t>
            </w:r>
          </w:p>
        </w:tc>
      </w:tr>
      <w:tr w:rsidR="00012665" w:rsidRPr="00ED0666" w14:paraId="252ABD0A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090A251A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13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August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3E05B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176E7BA7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048A694C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F641DB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E493FB5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B1DD1BA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19.23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203B7A5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3A8FE26" w14:textId="77777777" w:rsidR="00012665" w:rsidRPr="00ED0666" w:rsidRDefault="00012665" w:rsidP="00012665">
            <w:pPr>
              <w:ind w:hanging="1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3.50</w:t>
            </w:r>
          </w:p>
        </w:tc>
      </w:tr>
      <w:tr w:rsidR="00012665" w:rsidRPr="00ED0666" w14:paraId="37EE297C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73A2FC2D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27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August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B1387E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7FD11435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1.44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13013EAD" w14:textId="77777777" w:rsidR="00012665" w:rsidRPr="00ED0666" w:rsidRDefault="00012665" w:rsidP="00012665">
            <w:pPr>
              <w:ind w:firstLine="18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CE2B6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D64870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49D0B9C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9.07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7D3210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9A6328D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4.827</w:t>
            </w:r>
          </w:p>
        </w:tc>
      </w:tr>
      <w:tr w:rsidR="00012665" w:rsidRPr="00ED0666" w14:paraId="417BAC03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46BA40D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27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August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56DDFC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098EF0E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4BBBA39B" w14:textId="77777777" w:rsidR="00012665" w:rsidRPr="00ED0666" w:rsidRDefault="00012665" w:rsidP="00012665">
            <w:pPr>
              <w:ind w:firstLine="18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1.61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80502A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D9059C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5D25275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12.26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0B240E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16F9A3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0.791</w:t>
            </w:r>
          </w:p>
        </w:tc>
      </w:tr>
      <w:tr w:rsidR="00012665" w:rsidRPr="00ED0666" w14:paraId="1E24A161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4082BC57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27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August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8039D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3C38881C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19.4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5FCA7642" w14:textId="77777777" w:rsidR="00012665" w:rsidRPr="00ED0666" w:rsidRDefault="00012665" w:rsidP="00012665">
            <w:pPr>
              <w:ind w:firstLine="18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527A4E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CED42F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52E3DD2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12.47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A065716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0.053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047D0DE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0.066</w:t>
            </w:r>
          </w:p>
        </w:tc>
      </w:tr>
      <w:tr w:rsidR="00012665" w:rsidRPr="00ED0666" w14:paraId="40ADBC7C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7E4FB9B6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27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August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947327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011278B6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3CAD93EB" w14:textId="77777777" w:rsidR="00012665" w:rsidRPr="00ED0666" w:rsidRDefault="00012665" w:rsidP="00012665">
            <w:pPr>
              <w:ind w:firstLine="18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1.88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1061E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187F34C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78D5612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14.17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42BB180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B4567D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0.608</w:t>
            </w:r>
          </w:p>
        </w:tc>
      </w:tr>
      <w:tr w:rsidR="00012665" w:rsidRPr="00ED0666" w14:paraId="266DC40B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6424B3EA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27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August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17142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36D6845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7746172C" w14:textId="77777777" w:rsidR="00012665" w:rsidRPr="00ED0666" w:rsidRDefault="00012665" w:rsidP="00012665">
            <w:pPr>
              <w:ind w:firstLine="18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6F3F9B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8BF5F0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0ACA9C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6.59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AFA90F6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997FA66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1.75</w:t>
            </w:r>
          </w:p>
        </w:tc>
      </w:tr>
      <w:tr w:rsidR="00012665" w:rsidRPr="00ED0666" w14:paraId="451B37F9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5C069B2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27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August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7C34F7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2C08A7D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1.92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631CDC11" w14:textId="77777777" w:rsidR="00012665" w:rsidRPr="00ED0666" w:rsidRDefault="00012665" w:rsidP="00012665">
            <w:pPr>
              <w:ind w:firstLine="18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337202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1A99DE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31B855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23.61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1D6BC4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60125FE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3.62</w:t>
            </w:r>
          </w:p>
        </w:tc>
      </w:tr>
      <w:tr w:rsidR="00012665" w:rsidRPr="00ED0666" w14:paraId="404ABDAB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403F15DC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10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September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F3680EC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78FCBC11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12C7CC51" w14:textId="77777777" w:rsidR="00012665" w:rsidRPr="00ED0666" w:rsidRDefault="000B6A2E" w:rsidP="00012665">
            <w:pPr>
              <w:ind w:firstLine="18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F607E2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A993562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2A1A0A2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9.64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D9C2AE4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B261D9C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4.923</w:t>
            </w:r>
          </w:p>
        </w:tc>
      </w:tr>
      <w:tr w:rsidR="00012665" w:rsidRPr="00ED0666" w14:paraId="7C05B616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0E5B145A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10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September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288242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4819F558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26E602DE" w14:textId="77777777" w:rsidR="00012665" w:rsidRPr="00ED0666" w:rsidRDefault="000B6A2E" w:rsidP="00012665">
            <w:pPr>
              <w:ind w:firstLine="18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108C694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8B703FE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020F427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12.31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B433D94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D9E468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0.872</w:t>
            </w:r>
          </w:p>
        </w:tc>
      </w:tr>
      <w:tr w:rsidR="00012665" w:rsidRPr="00ED0666" w14:paraId="63E337BA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0227578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10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September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561230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1304991A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327246E0" w14:textId="77777777" w:rsidR="00012665" w:rsidRPr="00ED0666" w:rsidRDefault="000B6A2E" w:rsidP="00012665">
            <w:pPr>
              <w:ind w:firstLine="18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15BD57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E0D94C4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A10D4B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12.53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2BDE63F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A36D056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0.062</w:t>
            </w:r>
          </w:p>
        </w:tc>
      </w:tr>
      <w:tr w:rsidR="00012665" w:rsidRPr="00ED0666" w14:paraId="3A56C0B3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1EDDB52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10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September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7BB086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362FDB39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64F9EBAD" w14:textId="77777777" w:rsidR="00012665" w:rsidRPr="00ED0666" w:rsidRDefault="000B6A2E" w:rsidP="00012665">
            <w:pPr>
              <w:ind w:firstLine="18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D3411C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D75B346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76B780C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12.63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0E92240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AD3CC70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0.562</w:t>
            </w:r>
          </w:p>
        </w:tc>
      </w:tr>
      <w:tr w:rsidR="00012665" w:rsidRPr="00ED0666" w14:paraId="7685AD72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2D2B6EF7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10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September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4CCEB2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7BA2821D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246691B1" w14:textId="77777777" w:rsidR="00012665" w:rsidRPr="00ED0666" w:rsidRDefault="000B6A2E" w:rsidP="00012665">
            <w:pPr>
              <w:ind w:firstLine="18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EFF039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8DF61AB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CB2C85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6.65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1BCAF09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E93C8A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1.79</w:t>
            </w:r>
          </w:p>
        </w:tc>
      </w:tr>
      <w:tr w:rsidR="00012665" w:rsidRPr="00ED0666" w14:paraId="6B9E596D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015BD525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10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September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B0CA11E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E8DC9F9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508A4519" w14:textId="77777777" w:rsidR="00012665" w:rsidRPr="00ED0666" w:rsidRDefault="000B6A2E" w:rsidP="00012665">
            <w:pPr>
              <w:ind w:firstLine="18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389C2CC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702E979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5C386E0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22.76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919F087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32D4AE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3.75</w:t>
            </w:r>
          </w:p>
        </w:tc>
      </w:tr>
      <w:tr w:rsidR="00012665" w:rsidRPr="00ED0666" w14:paraId="43F9001A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34D9939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24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September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FF3450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E86A698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3EB204A3" w14:textId="77777777" w:rsidR="00012665" w:rsidRPr="00ED0666" w:rsidRDefault="000B6A2E" w:rsidP="00012665">
            <w:pPr>
              <w:ind w:firstLine="18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68BEF3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3725309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3E8432D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10.26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0661D6B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8836650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4.891</w:t>
            </w:r>
          </w:p>
        </w:tc>
      </w:tr>
      <w:tr w:rsidR="00012665" w:rsidRPr="00ED0666" w14:paraId="1EF7A7D0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4285B4A5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24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September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E6FF78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4878E5B7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6111833B" w14:textId="77777777" w:rsidR="00012665" w:rsidRPr="00ED0666" w:rsidRDefault="000B6A2E" w:rsidP="00012665">
            <w:pPr>
              <w:ind w:firstLine="18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E461E5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F8C8AE0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DB87072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17.14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7BE7A50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167320A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1.048</w:t>
            </w:r>
          </w:p>
        </w:tc>
      </w:tr>
      <w:tr w:rsidR="00012665" w:rsidRPr="00ED0666" w14:paraId="5513B271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1DEDABE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24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September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E8B8D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1808474F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10A45973" w14:textId="77777777" w:rsidR="00012665" w:rsidRPr="00ED0666" w:rsidRDefault="000B6A2E" w:rsidP="00012665">
            <w:pPr>
              <w:ind w:firstLine="18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0849A7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4FE39FA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802E90A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12.70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2B2E778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466C15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0.073</w:t>
            </w:r>
          </w:p>
        </w:tc>
      </w:tr>
      <w:tr w:rsidR="00012665" w:rsidRPr="00ED0666" w14:paraId="28F34604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6FB18DB6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24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September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96783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C8E2ABF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250AC2A5" w14:textId="77777777" w:rsidR="00012665" w:rsidRPr="00ED0666" w:rsidRDefault="000B6A2E" w:rsidP="00012665">
            <w:pPr>
              <w:ind w:firstLine="18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DA0517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F021254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D860B97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22.03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A7768FC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203702E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0.557</w:t>
            </w:r>
          </w:p>
        </w:tc>
      </w:tr>
      <w:tr w:rsidR="00012665" w:rsidRPr="00ED0666" w14:paraId="51A06158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17D1CEDD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24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September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F9ABB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133E0EA9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4EC5282F" w14:textId="77777777" w:rsidR="00012665" w:rsidRPr="00ED0666" w:rsidRDefault="000B6A2E" w:rsidP="00012665">
            <w:pPr>
              <w:ind w:firstLine="18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A37527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5D25075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065529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6.62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A1DA27A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DEEEA5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1.79</w:t>
            </w:r>
          </w:p>
        </w:tc>
      </w:tr>
      <w:tr w:rsidR="00012665" w:rsidRPr="00ED0666" w14:paraId="5B1F7E22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10C35C17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24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September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B0A025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5FFC7159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72954F3A" w14:textId="77777777" w:rsidR="00012665" w:rsidRPr="00ED0666" w:rsidRDefault="000B6A2E" w:rsidP="00012665">
            <w:pPr>
              <w:ind w:firstLine="18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0D537D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B48C025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1002E32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28.77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EF91D70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5EB336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3.50</w:t>
            </w:r>
          </w:p>
        </w:tc>
      </w:tr>
      <w:tr w:rsidR="00012665" w:rsidRPr="00ED0666" w14:paraId="013F73D9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6236D376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8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October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5265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0674E88D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4E0A2670" w14:textId="77777777" w:rsidR="00012665" w:rsidRPr="00ED0666" w:rsidRDefault="000B6A2E" w:rsidP="00012665">
            <w:pPr>
              <w:ind w:firstLine="18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717FE2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B440233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B155D87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12.37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DB1FFBF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0AD3E65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5.157</w:t>
            </w:r>
          </w:p>
        </w:tc>
      </w:tr>
      <w:tr w:rsidR="00012665" w:rsidRPr="00ED0666" w14:paraId="572551DD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7A4C066C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lastRenderedPageBreak/>
              <w:t>8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October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9F5F16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A0FAC20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764B3F5B" w14:textId="77777777" w:rsidR="00012665" w:rsidRPr="00ED0666" w:rsidRDefault="000B6A2E" w:rsidP="00012665">
            <w:pPr>
              <w:ind w:firstLine="18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CA904D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90EB8C1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4D2BBB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17.88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37797F8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E0DEC0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0.968</w:t>
            </w:r>
          </w:p>
        </w:tc>
      </w:tr>
      <w:tr w:rsidR="00012665" w:rsidRPr="00ED0666" w14:paraId="78BD2F6A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4DC26C6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8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October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C521C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43ACB265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534498E5" w14:textId="77777777" w:rsidR="00012665" w:rsidRPr="00ED0666" w:rsidRDefault="000B6A2E" w:rsidP="00012665">
            <w:pPr>
              <w:ind w:firstLine="18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AA589E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7166D8D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275B75A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12.96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907DE92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DF26FF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0.077</w:t>
            </w:r>
          </w:p>
        </w:tc>
      </w:tr>
      <w:tr w:rsidR="00012665" w:rsidRPr="00ED0666" w14:paraId="102E9E26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0CD0DE90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8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October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3F6E0E7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711EC64C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44AA3D48" w14:textId="77777777" w:rsidR="00012665" w:rsidRPr="00ED0666" w:rsidRDefault="000B6A2E" w:rsidP="00012665">
            <w:pPr>
              <w:ind w:firstLine="18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FDCDBE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0CAE305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273E6F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24.35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371969C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7ABAD9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0.623</w:t>
            </w:r>
          </w:p>
        </w:tc>
      </w:tr>
      <w:tr w:rsidR="00012665" w:rsidRPr="00ED0666" w14:paraId="5BC7C75E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6775BEB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8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October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B21708E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3CE7D2C6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248DD1F2" w14:textId="77777777" w:rsidR="00012665" w:rsidRPr="00ED0666" w:rsidRDefault="000B6A2E" w:rsidP="00012665">
            <w:pPr>
              <w:ind w:firstLine="18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BBE67C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6861E62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248487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6.67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A1156FA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642627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1.76</w:t>
            </w:r>
          </w:p>
        </w:tc>
      </w:tr>
      <w:tr w:rsidR="00012665" w:rsidRPr="00ED0666" w14:paraId="4AB743BE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1A38491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8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October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58354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5F0069F6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2DEDF0BD" w14:textId="77777777" w:rsidR="00012665" w:rsidRPr="00ED0666" w:rsidRDefault="000B6A2E" w:rsidP="00012665">
            <w:pPr>
              <w:ind w:firstLine="18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C394B7E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D11E987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338C832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29.98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464EC13" w14:textId="77777777" w:rsidR="00012665" w:rsidRPr="00ED0666" w:rsidRDefault="000B6A2E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EC15A70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3.52</w:t>
            </w:r>
          </w:p>
        </w:tc>
      </w:tr>
      <w:tr w:rsidR="00012665" w:rsidRPr="00ED0666" w14:paraId="3CF38729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73AEADAE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22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October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49EE5D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224A2CE5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12A90F22" w14:textId="77777777" w:rsidR="00012665" w:rsidRPr="00ED0666" w:rsidRDefault="00012665" w:rsidP="00012665">
            <w:pPr>
              <w:ind w:firstLine="18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1.78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B638D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1.46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BAF270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9794E3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12.64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DBAC54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5.50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12E6C0A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5.207</w:t>
            </w:r>
          </w:p>
        </w:tc>
      </w:tr>
      <w:tr w:rsidR="00012665" w:rsidRPr="00ED0666" w14:paraId="198EACB3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65950D5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22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October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22D3CC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3C80D83C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35F45601" w14:textId="77777777" w:rsidR="00012665" w:rsidRPr="00ED0666" w:rsidRDefault="00012665" w:rsidP="00012665">
            <w:pPr>
              <w:ind w:firstLine="18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99446E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870938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1D9C32C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18.23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A2129E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5506DBD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1.080</w:t>
            </w:r>
          </w:p>
        </w:tc>
      </w:tr>
      <w:tr w:rsidR="00012665" w:rsidRPr="00ED0666" w14:paraId="27162250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11841BF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22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October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432349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51763FC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19.50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4D63950F" w14:textId="77777777" w:rsidR="00012665" w:rsidRPr="00ED0666" w:rsidRDefault="00012665" w:rsidP="00012665">
            <w:pPr>
              <w:ind w:firstLine="18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2.80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5A4A7A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2E7DE9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4544B5C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12.53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0DBE93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F8F49FC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0.071</w:t>
            </w:r>
          </w:p>
        </w:tc>
      </w:tr>
      <w:tr w:rsidR="00012665" w:rsidRPr="00ED0666" w14:paraId="6FF0056F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172F21C5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22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October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2F39B8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5CC5EF5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307B5F28" w14:textId="77777777" w:rsidR="00012665" w:rsidRPr="00ED0666" w:rsidRDefault="00012665" w:rsidP="00012665">
            <w:pPr>
              <w:ind w:firstLine="18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3.20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7FE3BC1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F4713C2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26.0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4CDDF9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22.87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90806E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3FD1A8B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0.690</w:t>
            </w:r>
          </w:p>
        </w:tc>
      </w:tr>
      <w:tr w:rsidR="00012665" w:rsidRPr="00ED0666" w14:paraId="5DCA187C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660D6357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22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October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AA8EFBA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2E01745C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08D9B355" w14:textId="77777777" w:rsidR="00012665" w:rsidRPr="00ED0666" w:rsidRDefault="00012665" w:rsidP="00012665">
            <w:pPr>
              <w:ind w:firstLine="18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2C1896A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5C1708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90821FA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6.69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80C2964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1.77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59CDCA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1.86</w:t>
            </w:r>
          </w:p>
        </w:tc>
      </w:tr>
      <w:tr w:rsidR="00012665" w:rsidRPr="00ED0666" w14:paraId="021A1E63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2D1A25C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22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October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F278613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0A4F77B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25B1A2FF" w14:textId="77777777" w:rsidR="00012665" w:rsidRPr="00ED0666" w:rsidRDefault="00012665" w:rsidP="00012665">
            <w:pPr>
              <w:ind w:firstLine="18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3.70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AC6C47D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1.46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66CBD90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4B10219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30.44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5AA492F" w14:textId="77777777" w:rsidR="00012665" w:rsidRPr="00ED0666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3.90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0C64A37" w14:textId="77777777" w:rsidR="000B6A2E" w:rsidRPr="00ED0666" w:rsidRDefault="00012665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3.66</w:t>
            </w:r>
          </w:p>
        </w:tc>
      </w:tr>
      <w:tr w:rsidR="000B6A2E" w:rsidRPr="00ED0666" w14:paraId="35A6EED7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3F0C7FED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November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947746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23B0908C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47A615B6" w14:textId="77777777" w:rsidR="000B6A2E" w:rsidRPr="00ED0666" w:rsidRDefault="000B6A2E" w:rsidP="000B6A2E">
            <w:pPr>
              <w:ind w:firstLine="18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9BD290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9E9CA48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902228C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12.73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1F4080A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9E51D6F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5.294</w:t>
            </w:r>
          </w:p>
        </w:tc>
      </w:tr>
      <w:tr w:rsidR="000B6A2E" w:rsidRPr="00ED0666" w14:paraId="002D9174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60256B76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November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9875B8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71E8E43D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0E88F48B" w14:textId="77777777" w:rsidR="000B6A2E" w:rsidRPr="00ED0666" w:rsidRDefault="000B6A2E" w:rsidP="000B6A2E">
            <w:pPr>
              <w:ind w:firstLine="18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1A400E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5181E79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955C314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18.48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A2995CE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864DADF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1.174</w:t>
            </w:r>
          </w:p>
        </w:tc>
      </w:tr>
      <w:tr w:rsidR="000B6A2E" w:rsidRPr="00ED0666" w14:paraId="2D20EE0A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6F31CCF4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November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90A739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1C6C243B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7BB69BD5" w14:textId="77777777" w:rsidR="000B6A2E" w:rsidRPr="00ED0666" w:rsidRDefault="000B6A2E" w:rsidP="000B6A2E">
            <w:pPr>
              <w:ind w:firstLine="18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85479F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F196160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BB965B5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12.59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27FB5AF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869C7C1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0.088</w:t>
            </w:r>
          </w:p>
        </w:tc>
      </w:tr>
      <w:tr w:rsidR="000B6A2E" w:rsidRPr="00ED0666" w14:paraId="2C1918F6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6358AE94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November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2E3F67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754331E0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2DDD47F3" w14:textId="77777777" w:rsidR="000B6A2E" w:rsidRPr="00ED0666" w:rsidRDefault="000B6A2E" w:rsidP="000B6A2E">
            <w:pPr>
              <w:ind w:firstLine="18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1E0C92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4D507F8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B9F8126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23.50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12A504B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F571DA4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0.676</w:t>
            </w:r>
          </w:p>
        </w:tc>
      </w:tr>
      <w:tr w:rsidR="000B6A2E" w:rsidRPr="00ED0666" w14:paraId="08C7358F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59DF5CEC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November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8FCB57B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41CB112A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265E5E2A" w14:textId="77777777" w:rsidR="000B6A2E" w:rsidRPr="00ED0666" w:rsidRDefault="000B6A2E" w:rsidP="000B6A2E">
            <w:pPr>
              <w:ind w:firstLine="18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4F25F0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06F0FE7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FC1CEBC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6.64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924D684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5466616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1.79</w:t>
            </w:r>
          </w:p>
        </w:tc>
      </w:tr>
      <w:tr w:rsidR="000B6A2E" w:rsidRPr="00ED0666" w14:paraId="1B9FBB58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5D5E6113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November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BF039A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22F9DB6D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6663AC14" w14:textId="77777777" w:rsidR="000B6A2E" w:rsidRPr="00ED0666" w:rsidRDefault="000B6A2E" w:rsidP="000B6A2E">
            <w:pPr>
              <w:ind w:firstLine="18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8CD600C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9EA6B9A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12EB21C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32.06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773BABC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DCF7A9C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3.68</w:t>
            </w:r>
          </w:p>
        </w:tc>
      </w:tr>
      <w:tr w:rsidR="000B6A2E" w:rsidRPr="00ED0666" w14:paraId="65AD528F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59E2DE6F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19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November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7C1C64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075A20E4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27AC8859" w14:textId="77777777" w:rsidR="000B6A2E" w:rsidRPr="00ED0666" w:rsidRDefault="000B6A2E" w:rsidP="000B6A2E">
            <w:pPr>
              <w:ind w:firstLine="18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F776AE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090BB77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B749E4B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12.78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3E989D3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15930AE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5.267</w:t>
            </w:r>
          </w:p>
        </w:tc>
      </w:tr>
      <w:tr w:rsidR="000B6A2E" w:rsidRPr="00ED0666" w14:paraId="3AB51F4F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45451F80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19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November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7D64C64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433D5878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2377B9A7" w14:textId="77777777" w:rsidR="000B6A2E" w:rsidRPr="00ED0666" w:rsidRDefault="000B6A2E" w:rsidP="000B6A2E">
            <w:pPr>
              <w:ind w:firstLine="18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31A0F23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9C398E4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FCD413D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18.43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04C95E8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51FA977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1.295</w:t>
            </w:r>
          </w:p>
        </w:tc>
      </w:tr>
      <w:tr w:rsidR="000B6A2E" w:rsidRPr="00ED0666" w14:paraId="704B76CA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517EF4D0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19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November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E82A49C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44F1AE5E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06BB20BF" w14:textId="77777777" w:rsidR="000B6A2E" w:rsidRPr="00ED0666" w:rsidRDefault="000B6A2E" w:rsidP="000B6A2E">
            <w:pPr>
              <w:ind w:firstLine="18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E3F5A2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B53352B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22BB358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13.19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18C3992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B896098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0.079</w:t>
            </w:r>
          </w:p>
        </w:tc>
      </w:tr>
      <w:tr w:rsidR="000B6A2E" w:rsidRPr="00ED0666" w14:paraId="0EE6BAF3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1A191FD7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19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November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E749B4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54036CFC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2278DD49" w14:textId="77777777" w:rsidR="000B6A2E" w:rsidRPr="00ED0666" w:rsidRDefault="000B6A2E" w:rsidP="000B6A2E">
            <w:pPr>
              <w:ind w:firstLine="18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1CDF5EA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55FD4EC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8781D13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20.07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3005CB5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FF180CB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0.642</w:t>
            </w:r>
          </w:p>
        </w:tc>
      </w:tr>
      <w:tr w:rsidR="000B6A2E" w:rsidRPr="00ED0666" w14:paraId="1BD29B66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449EAF87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19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November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C0B12D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7959CABC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04C381C4" w14:textId="77777777" w:rsidR="000B6A2E" w:rsidRPr="00ED0666" w:rsidRDefault="000B6A2E" w:rsidP="000B6A2E">
            <w:pPr>
              <w:ind w:firstLine="18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B55EC3B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A547DD6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66C2B85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6.86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ECE70AB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0C54AC8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1.80</w:t>
            </w:r>
          </w:p>
        </w:tc>
      </w:tr>
      <w:tr w:rsidR="000B6A2E" w:rsidRPr="00ED0666" w14:paraId="05B9C0B8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79A04921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19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November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227638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61E064D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28E4AE83" w14:textId="77777777" w:rsidR="000B6A2E" w:rsidRPr="00ED0666" w:rsidRDefault="000B6A2E" w:rsidP="000B6A2E">
            <w:pPr>
              <w:ind w:firstLine="18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80798B3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67A0550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22A9253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31.51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63C3FD7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069CBBC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3.93</w:t>
            </w:r>
          </w:p>
        </w:tc>
      </w:tr>
      <w:tr w:rsidR="000B6A2E" w:rsidRPr="00ED0666" w14:paraId="096C0A3C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42230904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December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1DC4CE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7213F151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021DB281" w14:textId="77777777" w:rsidR="000B6A2E" w:rsidRPr="00ED0666" w:rsidRDefault="000B6A2E" w:rsidP="000B6A2E">
            <w:pPr>
              <w:ind w:firstLine="18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55BEED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C8A6F8E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5E662D2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12.53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269C9A9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F6A3B26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4.943</w:t>
            </w:r>
          </w:p>
        </w:tc>
      </w:tr>
      <w:tr w:rsidR="000B6A2E" w:rsidRPr="00ED0666" w14:paraId="5AD458FE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10D142B7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December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F932AF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11A32FF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45234F28" w14:textId="77777777" w:rsidR="000B6A2E" w:rsidRPr="00ED0666" w:rsidRDefault="000B6A2E" w:rsidP="000B6A2E">
            <w:pPr>
              <w:ind w:firstLine="18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A0884C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799B27D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E612806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16.41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0493403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35D3C04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1.156</w:t>
            </w:r>
          </w:p>
        </w:tc>
      </w:tr>
      <w:tr w:rsidR="000B6A2E" w:rsidRPr="00ED0666" w14:paraId="1B6FABE1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1F66E5B6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December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873E00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4625965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2C0C57E7" w14:textId="77777777" w:rsidR="000B6A2E" w:rsidRPr="00ED0666" w:rsidRDefault="000B6A2E" w:rsidP="000B6A2E">
            <w:pPr>
              <w:ind w:firstLine="18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94F515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D8B215D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D8BB4A3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13.15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39DD8D5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9945AE5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0.097</w:t>
            </w:r>
          </w:p>
        </w:tc>
      </w:tr>
      <w:tr w:rsidR="000B6A2E" w:rsidRPr="00ED0666" w14:paraId="5AC125D3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2621A26B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December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60A7E1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5E1547BD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716E182A" w14:textId="77777777" w:rsidR="000B6A2E" w:rsidRPr="00ED0666" w:rsidRDefault="000B6A2E" w:rsidP="000B6A2E">
            <w:pPr>
              <w:ind w:firstLine="18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A202CA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D51B8DB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32D6940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22.22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02B7EDC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FAEAA1F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0.729</w:t>
            </w:r>
          </w:p>
        </w:tc>
      </w:tr>
      <w:tr w:rsidR="000B6A2E" w:rsidRPr="00ED0666" w14:paraId="0722FE24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3ED50331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December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E84C17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46BBC74D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2CD9B09D" w14:textId="77777777" w:rsidR="000B6A2E" w:rsidRPr="00ED0666" w:rsidRDefault="000B6A2E" w:rsidP="000B6A2E">
            <w:pPr>
              <w:ind w:firstLine="18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593022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6984B91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B97AA87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6.77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475E75E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A39D166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1.87</w:t>
            </w:r>
          </w:p>
        </w:tc>
      </w:tr>
      <w:tr w:rsidR="000B6A2E" w:rsidRPr="00ED0666" w14:paraId="6A89C84E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647C5483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December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C31097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26603305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53920934" w14:textId="77777777" w:rsidR="000B6A2E" w:rsidRPr="00ED0666" w:rsidRDefault="000B6A2E" w:rsidP="000B6A2E">
            <w:pPr>
              <w:ind w:firstLine="18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77E72F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6ECC101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3B50F6A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34.01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41D3D5C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0C7C2D1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4.13</w:t>
            </w:r>
          </w:p>
        </w:tc>
      </w:tr>
      <w:tr w:rsidR="000B6A2E" w:rsidRPr="00ED0666" w14:paraId="5748B30F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42D64642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17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December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52175D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355705E8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2.20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668A54D2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1.81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3E4D753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1.83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D257F97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12.80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29CA80A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12.03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EE7357D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6FBDC8C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5.052</w:t>
            </w:r>
          </w:p>
        </w:tc>
      </w:tr>
      <w:tr w:rsidR="000B6A2E" w:rsidRPr="00ED0666" w14:paraId="2F547672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1B0A3C3D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17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December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B5B850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406CD231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29C888D4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35FD7E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B4A8165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16.80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452E97E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16.67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BD44C89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A88DB5E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1.157</w:t>
            </w:r>
          </w:p>
        </w:tc>
      </w:tr>
      <w:tr w:rsidR="000B6A2E" w:rsidRPr="00ED0666" w14:paraId="3D5C4529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5650D053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17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December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554E2FB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5494A76D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19.90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65E7DE55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2.90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4945A3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5014121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13.50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C2C4A54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13.08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A2C7352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65105E8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0.084</w:t>
            </w:r>
          </w:p>
        </w:tc>
      </w:tr>
      <w:tr w:rsidR="000B6A2E" w:rsidRPr="00ED0666" w14:paraId="281C981D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17D6125C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17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December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A8B0C72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13692DA9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1.42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4509615E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2.80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E93D1A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5D9BBC6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21.00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D059703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19.68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A7F2024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A00B496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0.676</w:t>
            </w:r>
          </w:p>
        </w:tc>
      </w:tr>
      <w:tr w:rsidR="000B6A2E" w:rsidRPr="00ED0666" w14:paraId="05C79B6A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6C045E29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17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December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9D2BA0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E9F8625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78EA1E5E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9BEFC3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149F02C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C8F83C7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6.77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8BF4130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1.83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C348462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1.88</w:t>
            </w:r>
          </w:p>
        </w:tc>
      </w:tr>
      <w:tr w:rsidR="000B6A2E" w:rsidRPr="00ED0666" w14:paraId="445A976E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55A1F611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17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December 2014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69CBBC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12B9B1CF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78E702C0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4.10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617490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2C1990C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33.00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81927F0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33.68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81E266F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4.20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7B56118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4.11</w:t>
            </w:r>
          </w:p>
        </w:tc>
      </w:tr>
      <w:tr w:rsidR="000B6A2E" w:rsidRPr="00ED0666" w14:paraId="21CC1583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62703C43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14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January 2015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C4C65D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45FA801A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361146A1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FCF5884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083AB79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65633E6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10.02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411CA76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990C46B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4.839</w:t>
            </w:r>
          </w:p>
        </w:tc>
      </w:tr>
      <w:tr w:rsidR="000B6A2E" w:rsidRPr="00ED0666" w14:paraId="4C6E7A2F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2D6217DC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14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January 2015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3A2186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7C24D9E8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2CC89D62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4A7512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E79FD6A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8FBCF75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8.30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F529066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D7A6B2D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0.724</w:t>
            </w:r>
          </w:p>
        </w:tc>
      </w:tr>
      <w:tr w:rsidR="000B6A2E" w:rsidRPr="00ED0666" w14:paraId="52DC5482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455238F0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14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January 2015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5F1D2F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21EF97A7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7F9993A4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C200B3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AA1B243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8408902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13.35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ED4F54F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AD39A88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0.097</w:t>
            </w:r>
          </w:p>
        </w:tc>
      </w:tr>
      <w:tr w:rsidR="000B6A2E" w:rsidRPr="00ED0666" w14:paraId="1F42A25F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69A2D7DD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14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January 2015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4034EB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53AE9F8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202EBDB1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C2FE6AC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4B1373E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DA1086F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15.56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5CD6C08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4B6435A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0.742</w:t>
            </w:r>
          </w:p>
        </w:tc>
      </w:tr>
      <w:tr w:rsidR="000B6A2E" w:rsidRPr="00ED0666" w14:paraId="27CB8C7C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5A5BE5B6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14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January 2015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28850BC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128DF911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6B98C090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E2047C7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76E73B0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358EAFA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6.84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53B299A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9B7B5F0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1.97</w:t>
            </w:r>
          </w:p>
        </w:tc>
      </w:tr>
      <w:tr w:rsidR="000B6A2E" w:rsidRPr="00ED0666" w14:paraId="4B0F1A41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46D931C9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14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January 2015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57C377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2F25EBB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0729161C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41F268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2FD6F80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FAB54AB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29.69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ADC15C9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83CAEE9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4.42</w:t>
            </w:r>
          </w:p>
        </w:tc>
      </w:tr>
      <w:tr w:rsidR="000B6A2E" w:rsidRPr="00ED0666" w14:paraId="4C12F2C6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1D6F01F6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28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January 2015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AB05BF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2A083FE3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1987B697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749181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0FEC2C0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8822522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3D7339D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1E3D298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*</w:t>
            </w:r>
          </w:p>
        </w:tc>
      </w:tr>
      <w:tr w:rsidR="000B6A2E" w:rsidRPr="00ED0666" w14:paraId="6365F9FA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0DF882F4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28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January 2015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1C48922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3BCDA38F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5B08865B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172FFD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199026F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5FF2A2E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8.38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901CFA0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586E758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0.777</w:t>
            </w:r>
          </w:p>
        </w:tc>
      </w:tr>
      <w:tr w:rsidR="000B6A2E" w:rsidRPr="00ED0666" w14:paraId="54350588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5A33D1F2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28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January 2015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10A20DC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4C9B59A2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7ECA8127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C9A530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7D2EB32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1959EF4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13.19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3FFBC8D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4F132C2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0.097</w:t>
            </w:r>
          </w:p>
        </w:tc>
      </w:tr>
      <w:tr w:rsidR="000B6A2E" w:rsidRPr="00ED0666" w14:paraId="0E90F635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11221012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28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January 2015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CF37F6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42A2C5C3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7989AB2B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788EF4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910E3B4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7FC7205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14.96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AAEE695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2D0C7E2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0.813</w:t>
            </w:r>
          </w:p>
        </w:tc>
      </w:tr>
      <w:tr w:rsidR="000B6A2E" w:rsidRPr="00ED0666" w14:paraId="566A4A9E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6A41FF35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28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January 2015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E877B0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71444FD6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64B7A7B9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4AA47A2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38B137A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9771273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6.93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80BAB87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2C04D81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1.99</w:t>
            </w:r>
          </w:p>
        </w:tc>
      </w:tr>
      <w:tr w:rsidR="000B6A2E" w:rsidRPr="00ED0666" w14:paraId="4B261829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46BD79DF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28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January 2015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F93E1F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0DD10A80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278C7EE2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EC6849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F699D99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1CFD1B3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29.39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CAC6EB6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E1FF5D1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4.46</w:t>
            </w:r>
          </w:p>
        </w:tc>
      </w:tr>
      <w:tr w:rsidR="000B6A2E" w:rsidRPr="00ED0666" w14:paraId="0001168B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0F79B071" w14:textId="77777777" w:rsidR="000B6A2E" w:rsidRPr="00ED0666" w:rsidRDefault="000B6A2E" w:rsidP="00446EB1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11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February 201</w:t>
            </w:r>
            <w:r w:rsidR="00446EB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A72A6D5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2B7713AB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123A5C3E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3F1772F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1763CE9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00B93A1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11.66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72B714A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8A5E9A5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5.327</w:t>
            </w:r>
          </w:p>
        </w:tc>
      </w:tr>
      <w:tr w:rsidR="000B6A2E" w:rsidRPr="00ED0666" w14:paraId="78765FB4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44CA7D6E" w14:textId="77777777" w:rsidR="000B6A2E" w:rsidRPr="00ED0666" w:rsidRDefault="000B6A2E" w:rsidP="00446EB1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11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February 201</w:t>
            </w:r>
            <w:r w:rsidR="00446EB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3AC1E0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142C78B5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091F726D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757BB1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41702B4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1CF7F37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8.33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0505A4A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5A4A5B8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0.803</w:t>
            </w:r>
          </w:p>
        </w:tc>
      </w:tr>
      <w:tr w:rsidR="000B6A2E" w:rsidRPr="00ED0666" w14:paraId="44EB129A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704270C0" w14:textId="77777777" w:rsidR="000B6A2E" w:rsidRPr="00ED0666" w:rsidRDefault="000B6A2E" w:rsidP="00446EB1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11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February 201</w:t>
            </w:r>
            <w:r w:rsidR="00446EB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EC7966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DFA1D70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2F48344B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0AFC97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088CA14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ABD34F6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13.75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7A5A4B9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8AD2181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0.085</w:t>
            </w:r>
          </w:p>
        </w:tc>
      </w:tr>
      <w:tr w:rsidR="000B6A2E" w:rsidRPr="00ED0666" w14:paraId="2E429A9C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09357564" w14:textId="77777777" w:rsidR="000B6A2E" w:rsidRPr="00ED0666" w:rsidRDefault="000B6A2E" w:rsidP="00446EB1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11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February 201</w:t>
            </w:r>
            <w:r w:rsidR="00446EB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E52FD4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0D68C231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06EE940B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B20CFE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EA91915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83405F0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16.27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ED46A5B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600F84E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0.875</w:t>
            </w:r>
          </w:p>
        </w:tc>
      </w:tr>
      <w:tr w:rsidR="000B6A2E" w:rsidRPr="00ED0666" w14:paraId="145E68C0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4C321715" w14:textId="77777777" w:rsidR="000B6A2E" w:rsidRPr="00ED0666" w:rsidRDefault="000B6A2E" w:rsidP="00446EB1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11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February 201</w:t>
            </w:r>
            <w:r w:rsidR="00446EB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AC5440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4628EA00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2AA5D82B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62BF1D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24A9F0A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3C424DD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7.15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6C71124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DE990A2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2.04</w:t>
            </w:r>
          </w:p>
        </w:tc>
      </w:tr>
      <w:tr w:rsidR="000B6A2E" w:rsidRPr="00ED0666" w14:paraId="07562C3F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04E555AF" w14:textId="77777777" w:rsidR="000B6A2E" w:rsidRPr="00ED0666" w:rsidRDefault="000B6A2E" w:rsidP="00446EB1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11</w:t>
            </w:r>
            <w:r w:rsidR="00BD437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February 201</w:t>
            </w:r>
            <w:r w:rsidR="00446EB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14DC6F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54598190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08CC593E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2885087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2861CF0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E11117B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30.86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FD883E8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0494E86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4.58</w:t>
            </w:r>
          </w:p>
        </w:tc>
      </w:tr>
      <w:tr w:rsidR="000B6A2E" w:rsidRPr="00ED0666" w14:paraId="670AFE8C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0FEC1DE5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  <w:r w:rsidR="00446EB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April 2015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4385B9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96DF880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3AE32EBA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846273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9C19731" w14:textId="434E68F0" w:rsidR="000B6A2E" w:rsidRPr="00ED0666" w:rsidRDefault="00340129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2D1FC3C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14.69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CC63D92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C34F796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5.218</w:t>
            </w:r>
          </w:p>
        </w:tc>
      </w:tr>
      <w:tr w:rsidR="000B6A2E" w:rsidRPr="00ED0666" w14:paraId="3D861110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2BD41E85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  <w:r w:rsidR="00446EB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April 2015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A3B01C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39A7C2D7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73EA936F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2707A8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95D7519" w14:textId="321C99A1" w:rsidR="000B6A2E" w:rsidRPr="00ED0666" w:rsidRDefault="00340129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1621B58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7.21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BBFE1F3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B4BFF18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0.662</w:t>
            </w:r>
          </w:p>
        </w:tc>
      </w:tr>
      <w:tr w:rsidR="000B6A2E" w:rsidRPr="00ED0666" w14:paraId="6BA4AFEA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5B496861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  <w:r w:rsidR="00446EB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April 2015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A363BB7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7D9D9339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2125F74E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8D4014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DE029D0" w14:textId="0E3E722F" w:rsidR="000B6A2E" w:rsidRPr="00ED0666" w:rsidRDefault="00340129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BB0F5A4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13.49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ECC6FC4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3E88E37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0.109</w:t>
            </w:r>
          </w:p>
        </w:tc>
      </w:tr>
      <w:tr w:rsidR="000B6A2E" w:rsidRPr="00ED0666" w14:paraId="213473BD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27FD9F57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  <w:r w:rsidR="00446EB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April 2015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7D6A5D8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10A53620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2D1A1742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FB0A34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5C354D1" w14:textId="0CAF2D80" w:rsidR="000B6A2E" w:rsidRPr="00ED0666" w:rsidRDefault="00340129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199AD4B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15.32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F99E825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E6B9B60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0.724</w:t>
            </w:r>
          </w:p>
        </w:tc>
      </w:tr>
      <w:tr w:rsidR="000B6A2E" w:rsidRPr="00ED0666" w14:paraId="6C57B8DA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7448E689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lastRenderedPageBreak/>
              <w:t>2</w:t>
            </w:r>
            <w:r w:rsidR="00446EB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April 2015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BC0FD8C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25CBAD5E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11C6A9E5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707941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EE87BE5" w14:textId="3771325C" w:rsidR="000B6A2E" w:rsidRPr="00ED0666" w:rsidRDefault="00340129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7E5CC65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7.10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5DF0E1E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92D5D0E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2.04</w:t>
            </w:r>
          </w:p>
        </w:tc>
      </w:tr>
      <w:tr w:rsidR="000B6A2E" w:rsidRPr="00ED0666" w14:paraId="368D7EE2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7C5B6A12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  <w:r w:rsidR="00446EB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April 2015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011D83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77D616DC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6B37E1D1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DEFE58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AD053B4" w14:textId="0CA5C95E" w:rsidR="000B6A2E" w:rsidRPr="00ED0666" w:rsidRDefault="00340129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5280326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34.99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B0D8BB7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1B5CD31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5.40</w:t>
            </w:r>
          </w:p>
        </w:tc>
      </w:tr>
      <w:tr w:rsidR="000B6A2E" w:rsidRPr="00ED0666" w14:paraId="0D5C7C87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6D4972C7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</w:t>
            </w:r>
            <w:r w:rsidR="00446EB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July 2015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C5227F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6C932AF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4FAA4787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86EBB8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D0DDE58" w14:textId="4F2ADBBC" w:rsidR="000B6A2E" w:rsidRPr="00ED0666" w:rsidRDefault="00340129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8178A0B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6.98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A17AB0C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909F081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3.231</w:t>
            </w:r>
          </w:p>
        </w:tc>
      </w:tr>
      <w:tr w:rsidR="000B6A2E" w:rsidRPr="00ED0666" w14:paraId="01FB2B97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3021FDAB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</w:t>
            </w:r>
            <w:r w:rsidR="00446EB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July 2015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0D4C8F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503ECFB5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14B330B8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60ADC7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CF78834" w14:textId="3A3CAB2A" w:rsidR="000B6A2E" w:rsidRPr="00ED0666" w:rsidRDefault="00340129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F3115B8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12.12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91B2417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1443D95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0.800</w:t>
            </w:r>
          </w:p>
        </w:tc>
      </w:tr>
      <w:tr w:rsidR="000B6A2E" w:rsidRPr="00ED0666" w14:paraId="7002D1C8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1BC3E4A6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</w:t>
            </w:r>
            <w:r w:rsidR="00446EB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July 2015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276EE7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14D6600C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7F2F74D0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A14234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7759B6E" w14:textId="447F4B5D" w:rsidR="000B6A2E" w:rsidRPr="00ED0666" w:rsidRDefault="00340129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5D8C34B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12.69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7C909A9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6846426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0.146</w:t>
            </w:r>
          </w:p>
        </w:tc>
      </w:tr>
      <w:tr w:rsidR="000B6A2E" w:rsidRPr="00ED0666" w14:paraId="51BA7B28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3736C68A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</w:t>
            </w:r>
            <w:r w:rsidR="00446EB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July 2015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6B70BA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73D06C2E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1DD30E09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CE2358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32ECA06" w14:textId="627B1835" w:rsidR="000B6A2E" w:rsidRPr="00ED0666" w:rsidRDefault="00340129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50926F7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11.30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B28A2F3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1004096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0.547</w:t>
            </w:r>
          </w:p>
        </w:tc>
      </w:tr>
      <w:tr w:rsidR="000B6A2E" w:rsidRPr="00ED0666" w14:paraId="2A19ABA3" w14:textId="77777777" w:rsidTr="00ED0666">
        <w:trPr>
          <w:trHeight w:val="240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14:paraId="7A137E00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</w:t>
            </w:r>
            <w:r w:rsidR="00446EB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July 2015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D5C959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1C9A4535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655DCEFB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DA4D05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3C9B0DB" w14:textId="275C98E6" w:rsidR="000B6A2E" w:rsidRPr="00ED0666" w:rsidRDefault="00340129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B927495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11.35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C8F6CB7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54A9A98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0.76</w:t>
            </w:r>
          </w:p>
        </w:tc>
      </w:tr>
      <w:tr w:rsidR="000B6A2E" w:rsidRPr="00ED0666" w14:paraId="2B69E301" w14:textId="77777777" w:rsidTr="00ED0666">
        <w:trPr>
          <w:trHeight w:val="240"/>
          <w:jc w:val="center"/>
        </w:trPr>
        <w:tc>
          <w:tcPr>
            <w:tcW w:w="159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5DA4DB4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1</w:t>
            </w:r>
            <w:r w:rsidR="00446EB1"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July 2015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2E3C2CB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6B49567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8D457FA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53FD735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D2FC760" w14:textId="26627BC2" w:rsidR="000B6A2E" w:rsidRPr="00ED0666" w:rsidRDefault="00340129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D006D6A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28.42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472568C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16F06EF" w14:textId="77777777" w:rsidR="000B6A2E" w:rsidRPr="00ED0666" w:rsidRDefault="000B6A2E" w:rsidP="000B6A2E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ED0666">
              <w:rPr>
                <w:rFonts w:ascii="Palatino Linotype" w:hAnsi="Palatino Linotype" w:cs="Arial"/>
                <w:color w:val="000000"/>
                <w:sz w:val="16"/>
                <w:szCs w:val="16"/>
              </w:rPr>
              <w:t>4.74</w:t>
            </w:r>
          </w:p>
        </w:tc>
      </w:tr>
    </w:tbl>
    <w:p w14:paraId="18367196" w14:textId="390A3A17" w:rsidR="00012665" w:rsidRPr="00A03015" w:rsidRDefault="00012665" w:rsidP="00A72928">
      <w:pPr>
        <w:pStyle w:val="MDPI41tablecaption"/>
      </w:pPr>
      <w:r w:rsidRPr="00A72928">
        <w:rPr>
          <w:b/>
        </w:rPr>
        <w:t xml:space="preserve">Table </w:t>
      </w:r>
      <w:r w:rsidR="00A72928" w:rsidRPr="00A72928">
        <w:rPr>
          <w:b/>
        </w:rPr>
        <w:t>S</w:t>
      </w:r>
      <w:r w:rsidRPr="00A72928">
        <w:rPr>
          <w:b/>
        </w:rPr>
        <w:t>3.</w:t>
      </w:r>
      <w:r w:rsidRPr="00A03015">
        <w:t xml:space="preserve"> Results relating to trace elements </w:t>
      </w:r>
      <w:r w:rsidRPr="00ED0666">
        <w:t>present at ppm levels.</w:t>
      </w:r>
      <w:r w:rsidR="00340129">
        <w:rPr>
          <w:rFonts w:cs="Arial"/>
          <w:b/>
          <w:szCs w:val="18"/>
          <w:vertAlign w:val="superscript"/>
        </w:rPr>
        <w:t xml:space="preserve"> </w:t>
      </w:r>
      <w:r w:rsidRPr="00340129">
        <w:rPr>
          <w:i/>
        </w:rPr>
        <w:t>Interpretation</w:t>
      </w:r>
      <w:r w:rsidRPr="00ED0666">
        <w:t xml:space="preserve">: Units: all concentrations in </w:t>
      </w:r>
      <w:r w:rsidRPr="00ED0666">
        <w:rPr>
          <w:rFonts w:cs="Calibri"/>
        </w:rPr>
        <w:t>µ</w:t>
      </w:r>
      <w:r w:rsidRPr="00ED0666">
        <w:t>g/L (mg/m</w:t>
      </w:r>
      <w:r w:rsidRPr="00ED0666">
        <w:rPr>
          <w:vertAlign w:val="superscript"/>
        </w:rPr>
        <w:t>3</w:t>
      </w:r>
      <w:r w:rsidRPr="00ED0666">
        <w:t>) (parts per billion); Al: total aluminium measured by ICP-MS (Inductively Couple Plasma Mass Spectrometry); As: total arsenic measured by ICP-MS; Cd: total cadmium measured by ICP-MS; Cu: total copper measured by ICP-MS; Fe: total iron measured by ICP-MS; Pb: total lead measured by ICP-MS; Pb AAS: acid recoverable lead measured by Atomic Absorption Spectroscopy; Mn: total manganese measured by ICP-MS; “&lt;” sign indicates not detected at concentrations above the figure specified. * Two samples considered to be</w:t>
      </w:r>
      <w:r w:rsidRPr="00A03015">
        <w:t xml:space="preserve"> sampling outliers</w:t>
      </w:r>
      <w:r>
        <w:t>. *</w:t>
      </w:r>
      <w:r w:rsidRPr="00A03015">
        <w:t xml:space="preserve">*Five low-level measurements for Pb in </w:t>
      </w:r>
      <w:r>
        <w:t>Tank 3</w:t>
      </w:r>
      <w:r w:rsidRPr="00A03015">
        <w:t xml:space="preserve"> removed as analytical outliers.</w:t>
      </w:r>
    </w:p>
    <w:tbl>
      <w:tblPr>
        <w:tblW w:w="7939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709"/>
        <w:gridCol w:w="567"/>
        <w:gridCol w:w="708"/>
        <w:gridCol w:w="567"/>
        <w:gridCol w:w="567"/>
        <w:gridCol w:w="567"/>
        <w:gridCol w:w="851"/>
        <w:gridCol w:w="709"/>
      </w:tblGrid>
      <w:tr w:rsidR="00012665" w:rsidRPr="00A03015" w14:paraId="38B7E2AB" w14:textId="77777777" w:rsidTr="00340129">
        <w:trPr>
          <w:trHeight w:val="240"/>
          <w:jc w:val="center"/>
        </w:trPr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4142" w14:textId="36B227A2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b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b/>
                <w:color w:val="000000"/>
                <w:sz w:val="18"/>
                <w:szCs w:val="18"/>
              </w:rPr>
              <w:t xml:space="preserve">Sampling </w:t>
            </w:r>
            <w:r w:rsidR="00ED0666" w:rsidRPr="00A03015">
              <w:rPr>
                <w:rFonts w:ascii="Palatino Linotype" w:hAnsi="Palatino Linotype" w:cs="Arial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82E7" w14:textId="7D74D10D" w:rsidR="00012665" w:rsidRPr="00A03015" w:rsidRDefault="00D25512" w:rsidP="00D25512">
            <w:pPr>
              <w:jc w:val="center"/>
              <w:rPr>
                <w:rFonts w:ascii="Palatino Linotype" w:hAnsi="Palatino Linotype" w:cs="Arial"/>
                <w:b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color w:val="000000"/>
                <w:sz w:val="18"/>
                <w:szCs w:val="18"/>
              </w:rPr>
              <w:t>Tank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B090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b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b/>
                <w:color w:val="000000"/>
                <w:sz w:val="18"/>
                <w:szCs w:val="18"/>
              </w:rPr>
              <w:t>Al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3338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b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b/>
                <w:color w:val="000000"/>
                <w:sz w:val="18"/>
                <w:szCs w:val="18"/>
              </w:rPr>
              <w:t>As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B9F2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b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b/>
                <w:color w:val="000000"/>
                <w:sz w:val="18"/>
                <w:szCs w:val="18"/>
              </w:rPr>
              <w:t>Cd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4126" w14:textId="77777777" w:rsidR="00012665" w:rsidRPr="00A03015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b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b/>
                <w:color w:val="000000"/>
                <w:sz w:val="18"/>
                <w:szCs w:val="18"/>
              </w:rPr>
              <w:t>Cu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062E" w14:textId="77777777" w:rsidR="00012665" w:rsidRPr="00A03015" w:rsidRDefault="00012665" w:rsidP="00012665">
            <w:pPr>
              <w:ind w:firstLine="33"/>
              <w:jc w:val="center"/>
              <w:rPr>
                <w:rFonts w:ascii="Palatino Linotype" w:hAnsi="Palatino Linotype" w:cs="Arial"/>
                <w:b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b/>
                <w:color w:val="000000"/>
                <w:sz w:val="18"/>
                <w:szCs w:val="18"/>
              </w:rPr>
              <w:t>Fe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CF1A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b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b/>
                <w:color w:val="000000"/>
                <w:sz w:val="18"/>
                <w:szCs w:val="18"/>
              </w:rPr>
              <w:t>Pb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01B8" w14:textId="77777777" w:rsidR="00012665" w:rsidRPr="00A03015" w:rsidRDefault="00012665" w:rsidP="00012665">
            <w:pPr>
              <w:ind w:firstLine="34"/>
              <w:jc w:val="center"/>
              <w:rPr>
                <w:rFonts w:ascii="Palatino Linotype" w:hAnsi="Palatino Linotype" w:cs="Arial"/>
                <w:b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b/>
                <w:color w:val="000000"/>
                <w:sz w:val="18"/>
                <w:szCs w:val="18"/>
              </w:rPr>
              <w:t>Pb AAS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D18E" w14:textId="77777777" w:rsidR="00012665" w:rsidRPr="00A03015" w:rsidRDefault="00012665" w:rsidP="00012665">
            <w:pPr>
              <w:ind w:firstLine="32"/>
              <w:jc w:val="center"/>
              <w:rPr>
                <w:rFonts w:ascii="Palatino Linotype" w:hAnsi="Palatino Linotype" w:cs="Arial"/>
                <w:b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b/>
                <w:color w:val="000000"/>
                <w:sz w:val="18"/>
                <w:szCs w:val="18"/>
              </w:rPr>
              <w:t>Mn</w:t>
            </w:r>
          </w:p>
        </w:tc>
      </w:tr>
      <w:tr w:rsidR="00A72928" w:rsidRPr="00A03015" w14:paraId="76073EAA" w14:textId="77777777" w:rsidTr="00340129">
        <w:trPr>
          <w:trHeight w:val="240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88C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12</w:t>
            </w:r>
            <w:r w:rsidR="00256233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February 2014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C950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B551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ACB2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F6B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94D6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D054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E04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2C14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FA1E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3DC68FE8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EFC03EF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12</w:t>
            </w:r>
            <w:r w:rsidR="00256233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February 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2FAB2F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C70F3A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A0064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91E96D5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8D4193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194FDC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19923F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0C673B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E1354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0445B5E6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58B9552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12</w:t>
            </w:r>
            <w:r w:rsidR="00256233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February 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EC1CB1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158B17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85D490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D385EA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94B577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026CE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1979A4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5C759A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185370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5F076575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15FF39A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12</w:t>
            </w:r>
            <w:r w:rsidR="00256233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February 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111384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268E1C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26C7B4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BC7FDDC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62C6FA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78276F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8D9328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536177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CED67E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22BACE9B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9CC107F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12</w:t>
            </w:r>
            <w:r w:rsidR="00256233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February 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A1AD8E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8BFD20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7A749C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6D88985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208F1A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1EC5D8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98AA71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CF62A7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0883F3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2019D84D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394D52A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12</w:t>
            </w:r>
            <w:r w:rsidR="00256233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February 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C2A9B0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F4A17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E38550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B7E062E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C014C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EA4972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107FD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063F3E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B4EDF7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00FF9805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A8BC4F6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26</w:t>
            </w:r>
            <w:r w:rsidR="00256233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February 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0FD3A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388A8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2778D2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E52DBF8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CD7E1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6B9073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915FE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19B9E6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FD8C64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17F71010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877BA6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26</w:t>
            </w:r>
            <w:r w:rsidR="00256233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February 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37D3C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C50323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16413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9D18DD0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3A3770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6D731E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E61EE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3CC8C2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EE747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1F036A26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C3001F0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26</w:t>
            </w:r>
            <w:r w:rsidR="00256233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February 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C74301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627013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728CA1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B89BC8C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1352AC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578E96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06054F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066212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ED1320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6441F421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10BFE22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26</w:t>
            </w:r>
            <w:r w:rsidR="00256233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February 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213F63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89750F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5C8DD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7BAB006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FFA920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080D62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F663D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61C11F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3A7FB4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51B035FE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13F8ABA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26</w:t>
            </w:r>
            <w:r w:rsidR="00256233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February 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B9DB43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1D5D14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88838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B2AEC40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B5FFB0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1EAB66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A24531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453A2C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D58DD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0BC0FE33" w14:textId="77777777" w:rsidTr="00340129">
        <w:trPr>
          <w:trHeight w:val="300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01441E3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26</w:t>
            </w:r>
            <w:r w:rsidR="00256233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February 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30A1E4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BF8E8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CCB88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D0C055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6F3ED2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C9ABC5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CF883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A9BC83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B1C435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09AA2A17" w14:textId="77777777" w:rsidTr="00340129">
        <w:trPr>
          <w:trHeight w:val="300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5E48EF2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12</w:t>
            </w: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March 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4C9808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7134A4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FD20D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FE29B5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6E6FBD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C1674C" w14:textId="77777777" w:rsidR="00A72928" w:rsidRPr="00A03015" w:rsidRDefault="00A72928" w:rsidP="00A72928">
            <w:pPr>
              <w:ind w:firstLine="33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A4ACF2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8B8DB0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C7879C" w14:textId="77777777" w:rsidR="00A72928" w:rsidRPr="00A03015" w:rsidRDefault="00A72928" w:rsidP="00A72928">
            <w:pPr>
              <w:ind w:firstLine="32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5.9</w:t>
            </w:r>
          </w:p>
        </w:tc>
      </w:tr>
      <w:tr w:rsidR="00A72928" w:rsidRPr="00A03015" w14:paraId="2CD04692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01D7398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12</w:t>
            </w: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March 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E873BF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AD44F2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3ADA98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AE0DB86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528981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72144C" w14:textId="77777777" w:rsidR="00A72928" w:rsidRPr="00A03015" w:rsidRDefault="00A72928" w:rsidP="00A72928">
            <w:pPr>
              <w:ind w:firstLine="33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8179F4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307763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41.1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60BA1A" w14:textId="77777777" w:rsidR="00A72928" w:rsidRPr="00A03015" w:rsidRDefault="00A72928" w:rsidP="00A72928">
            <w:pPr>
              <w:ind w:firstLine="32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17.6</w:t>
            </w:r>
          </w:p>
        </w:tc>
      </w:tr>
      <w:tr w:rsidR="00A72928" w:rsidRPr="00A03015" w14:paraId="748724EB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D3021AF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12</w:t>
            </w: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March 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891DD3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4A0D0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E2BC87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D6771F8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8BF25C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DDA743" w14:textId="77777777" w:rsidR="00A72928" w:rsidRPr="00A03015" w:rsidRDefault="00A72928" w:rsidP="00A72928">
            <w:pPr>
              <w:ind w:firstLine="33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66884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873547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13E00C" w14:textId="77777777" w:rsidR="00A72928" w:rsidRPr="00A03015" w:rsidRDefault="00A72928" w:rsidP="00A72928">
            <w:pPr>
              <w:ind w:firstLine="32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0.5</w:t>
            </w:r>
          </w:p>
        </w:tc>
      </w:tr>
      <w:tr w:rsidR="00A72928" w:rsidRPr="00A03015" w14:paraId="390FC7D2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FA02F3F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12</w:t>
            </w: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March 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41890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32EF91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1D6A96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C8EDF52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1A3D09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A439A4" w14:textId="77777777" w:rsidR="00A72928" w:rsidRPr="00A03015" w:rsidRDefault="00A72928" w:rsidP="00A72928">
            <w:pPr>
              <w:ind w:firstLine="33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442B56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3F4528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4CCAE0" w14:textId="77777777" w:rsidR="00A72928" w:rsidRPr="00A03015" w:rsidRDefault="00A72928" w:rsidP="00A72928">
            <w:pPr>
              <w:ind w:firstLine="32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4.6</w:t>
            </w:r>
          </w:p>
        </w:tc>
      </w:tr>
      <w:tr w:rsidR="00A72928" w:rsidRPr="00A03015" w14:paraId="6A184274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D7191F7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12</w:t>
            </w: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March 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F97FE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ADA714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&lt;3.2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EF670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15083A8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D7B77E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A75974" w14:textId="77777777" w:rsidR="00A72928" w:rsidRPr="00A03015" w:rsidRDefault="00A72928" w:rsidP="00A72928">
            <w:pPr>
              <w:ind w:firstLine="33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1F9A92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79AE4D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20A2F3" w14:textId="77777777" w:rsidR="00A72928" w:rsidRPr="00A03015" w:rsidRDefault="00A72928" w:rsidP="00A72928">
            <w:pPr>
              <w:ind w:firstLine="32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1.67</w:t>
            </w:r>
          </w:p>
        </w:tc>
      </w:tr>
      <w:tr w:rsidR="00A72928" w:rsidRPr="00A03015" w14:paraId="3D01837C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FBA57D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12</w:t>
            </w: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March 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C8F566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7B3487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9AFD3B" w14:textId="77777777" w:rsidR="00A72928" w:rsidRPr="00A03015" w:rsidRDefault="004C4659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="00A72928"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BF18047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D2CDFA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34D3C7" w14:textId="77777777" w:rsidR="00A72928" w:rsidRPr="00A03015" w:rsidRDefault="00A72928" w:rsidP="00A72928">
            <w:pPr>
              <w:ind w:firstLine="33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AD389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617ECF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4A7F46" w14:textId="77777777" w:rsidR="00A72928" w:rsidRPr="00A03015" w:rsidRDefault="00A72928" w:rsidP="00A72928">
            <w:pPr>
              <w:ind w:firstLine="32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2.5</w:t>
            </w:r>
          </w:p>
        </w:tc>
      </w:tr>
      <w:tr w:rsidR="00A72928" w:rsidRPr="00A03015" w14:paraId="78DB708C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E1E0AD4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26</w:t>
            </w: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March 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925E9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440FE3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225E6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8CF860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215BF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D2959C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C24B07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C51EB6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381DC8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6AC4F1FF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579A47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26</w:t>
            </w: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March 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A761F0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6525EF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6CEB1C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2846E3C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85BE33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DE9287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A82360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620E03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C077E8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4517A01D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084A100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26</w:t>
            </w: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March 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213D11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307443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E92C4C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55200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BB4E4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B7563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73FE1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E8487E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31FF30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07486370" w14:textId="77777777" w:rsidTr="00340129">
        <w:trPr>
          <w:trHeight w:val="270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66663E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26</w:t>
            </w: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March 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13A04A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F8E4AA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6926EC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070B6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4DDFFC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96B7C3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149F4A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2F9FA5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0C348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0B665AB4" w14:textId="77777777" w:rsidTr="00340129">
        <w:trPr>
          <w:trHeight w:val="270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F1B66DF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26</w:t>
            </w: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March 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467923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A224EE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6FA9E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8D61566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FFEE61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68D0B0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1AB46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886DD2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EA0247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2F8690D9" w14:textId="77777777" w:rsidTr="00340129">
        <w:trPr>
          <w:trHeight w:val="270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0B25712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26</w:t>
            </w: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March 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C349C6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F1EAB3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C5B097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C14695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1A42AA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7C4A9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46BD6E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DDE360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68BF7A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7507DA82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86FB364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9</w:t>
            </w:r>
            <w:r w:rsidR="00256233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April 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41E602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21BD0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5DC1BC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DE1D5E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197157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1E20C6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DC23A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514BDC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D810C3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2334EA94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956ACF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9</w:t>
            </w:r>
            <w:r w:rsidR="00256233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April 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36E77C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5B52C4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83176C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0266B7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F691E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48D9C8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D7BFB3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E1FB08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32.9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686D46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1F6BA21B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017E291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9</w:t>
            </w:r>
            <w:r w:rsidR="00256233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April 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5BB45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23058A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9849FC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B5B33FF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E6833E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45D7E8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78DF2F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16EA50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27C98A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326284AF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F3699A8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9</w:t>
            </w:r>
            <w:r w:rsidR="00256233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April 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B1B68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B4DDB7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AAB2FC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8A150FA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AC6215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3BA29C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DA127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041AC0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8333AE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5CD86511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8890BB0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9</w:t>
            </w:r>
            <w:r w:rsidR="00256233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April 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9217D0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A834DE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010C3A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63EF645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7A8FC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EBAA68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F4FFDE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08C84E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F93E51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47AF2139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4AA2D7E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9</w:t>
            </w:r>
            <w:r w:rsidR="00256233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April 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A01F54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DEAA5C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3A8B41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1FCEB98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E6FBC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56387F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C217E3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1B1855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816FE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518BA44E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249A70FC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23</w:t>
            </w:r>
            <w:r w:rsidR="00256233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April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3ED2EE4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D2CB546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330D1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C8A9403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5CEA57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696EEBC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751880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DDD27FA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8535FB7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77DD5D44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752B2058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23</w:t>
            </w:r>
            <w:r w:rsidR="00256233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April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284D246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83761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A56F03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44ADC07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E7D528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E9267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97663C6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DDE7F05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BB9F5C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1BBCCBAB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024FF98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23</w:t>
            </w:r>
            <w:r w:rsidR="00256233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April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124ABC0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DDBA53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341B6E8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B1290F7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500D6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1FFA30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CDC7B2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672E3B5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96941C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08B8D7C1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34DE1C43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23</w:t>
            </w:r>
            <w:r w:rsidR="00256233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April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7EF1892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8E77E6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69A8AC0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1C99335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D213F94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F90FD2F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84DEDE8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0ACC475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F99AEA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46D66FE2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3639CB4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23</w:t>
            </w:r>
            <w:r w:rsidR="00256233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April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23907B0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E8C60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D02B5C4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C040043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08ADEEF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97536F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A68B6A4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E33B24F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4C3693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05D11396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2B8EF9B5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23</w:t>
            </w:r>
            <w:r w:rsidR="00256233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April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70E6EF8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C3EE3E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97ABAC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7A1B5BC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1C5B561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8CC1A0A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0FB645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AD0373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E394D3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7D7A1C54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40E9060F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7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May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69A3980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9CCB5A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B320C1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A06CABD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19C7C38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5635BA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558020D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C5392A0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D2CDF2A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5.1</w:t>
            </w:r>
          </w:p>
        </w:tc>
      </w:tr>
      <w:tr w:rsidR="00A72928" w:rsidRPr="00A03015" w14:paraId="655EC242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509DCD0F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lastRenderedPageBreak/>
              <w:t>7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May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0D08CBE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B43C1F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736F10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378B81D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93C21C0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E7AE46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D158014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CDF7881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1E9C4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12.3</w:t>
            </w:r>
          </w:p>
        </w:tc>
      </w:tr>
      <w:tr w:rsidR="00A72928" w:rsidRPr="00A03015" w14:paraId="5EF6D4A2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7F4F5615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7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May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1A66A5A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4AC8F4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80BEC58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C76AC2F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B8541A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D7F38CB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4B2AB4D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5625D7F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A9B7A3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0.5</w:t>
            </w:r>
          </w:p>
        </w:tc>
      </w:tr>
      <w:tr w:rsidR="00A72928" w:rsidRPr="00A03015" w14:paraId="269855DF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3E4844AF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7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May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57FD4BF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11A82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46D01A3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4E4B4C4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4F78212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645AF3A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A6010DE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2741BD1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5C14D7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2.4</w:t>
            </w:r>
          </w:p>
        </w:tc>
      </w:tr>
      <w:tr w:rsidR="00A72928" w:rsidRPr="00A03015" w14:paraId="0A7457CB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3D2316B7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7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May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62B47FF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75A920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&lt;3.2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DE5FFE6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B96FB24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A2D4CB9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6E53B55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221BD2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E922F83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35A7D5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2.3</w:t>
            </w:r>
          </w:p>
        </w:tc>
      </w:tr>
      <w:tr w:rsidR="00A72928" w:rsidRPr="00A03015" w14:paraId="37E968D1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2C58D02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7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May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637287C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190A97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&lt;3.2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4B8321F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967C56C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0DAB4E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071BED5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6B2AFA4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009249C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CE3C3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2.0</w:t>
            </w:r>
          </w:p>
        </w:tc>
      </w:tr>
      <w:tr w:rsidR="00A72928" w:rsidRPr="00A03015" w14:paraId="3D36804F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1066FB6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21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May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9C7AAAF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BEBD69C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95131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F0AFD5A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A639EA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08B19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7925AD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4B44B57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BB22E6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4CBDDB0A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6EE53DB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21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May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B7DD90A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FC5822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CCDE1CC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15C39F6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A284698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628FFDA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DEBFE60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18A7AD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97A5B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66F9A977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2A88DBE3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21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May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F68515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05EB3F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E1EABE6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9B5727E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0F620BF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52F21C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21F1B40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E654E07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F6F2C0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17DFED80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12E723A8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21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May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84FAD50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B8A244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D35DA20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5FDEC25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591E36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E8BE22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DD2E0E4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E0A49B2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BB9F45A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38879F1A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04A701F3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21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May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6026E78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54A4FE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84A9558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0500831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957149F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CBEE2E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140BF8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61BDE38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28DBDE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0ADC6081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45EF7EEA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21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May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FE4A204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28201C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B64B5E8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1A32FB1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696BCC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594A6C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88FED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9A5E76E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AC58E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1B9261D8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436EF7A0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4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June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31E88E6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7695E1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60A6A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3E69DFF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484276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2A93C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8748E05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A78FD00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E8EE921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1146168A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59C0608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4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June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444ED32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4C6731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51F75FA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2FDD3F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EBA2E0F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785C22E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771230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0018D1C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8F4490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28617EB8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48DB77E3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4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June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6930B72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2ACEEE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F517B57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3F5B49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41EB631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403065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E8D6E2E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2C8AC3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84453F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20CCBB26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3F4723FF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4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June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73CCE9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CE78B4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F98947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114343E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252B5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FFD0D36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9F0B192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1D92FE4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40F0F5A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3485923D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69347745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4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June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CD0836F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4F0C5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1996FB3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65EF6CE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42EE8F8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AC4B6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AD5C267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58FB94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C43DD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2ED19C15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0347F0E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4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June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9F26180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936E8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D04FC27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34A3158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53DA41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BE8CEE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570F5E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FF58EF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7AA9D1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4311599B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3A5D8D5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18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June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2046041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ED7E0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E09636E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938617A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3008288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59C3C9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5CDA556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D4C8001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AD75CD6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73FB8E73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0BA75D50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18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June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EB37CE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CBCEFC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3D0794E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FCA846C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746E9F8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68A948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D71CDAC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1EC2145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C5091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7B9B2F6C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1494C7C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18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June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AC16D85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9358B0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4BE3BD2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1099FA3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3DFA78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BEA7A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232BE9C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FC733B3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172961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7E0EEF39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0B77437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18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June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964D29F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BF11127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2BD484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E84B381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E736C1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82C4A40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2965AC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D2E4B08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0139B0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781E6CDC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1DFC5931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18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June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4F66D76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D23EB4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8BC5C87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D36786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B65E62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84FDAAC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84E91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7EF6483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EFB5CE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5B752B93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424329A2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18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June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5A1137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F75112E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20CDB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A81455E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C4EF71A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C6A4CA7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0B82F4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5AB8DC7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16ADB8A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645DFE5E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39159C91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July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D242B50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9E5E3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919975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1B8F4CC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F940109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BF8A8AF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D6C296E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97E0B26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37E6E65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5.7</w:t>
            </w:r>
          </w:p>
        </w:tc>
      </w:tr>
      <w:tr w:rsidR="00A72928" w:rsidRPr="00A03015" w14:paraId="5FE0F99A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04F448A6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July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A93BC62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AEB84C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E0F408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5FEA821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84DB66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6.41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4E1909F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C76294A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C1AA35F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4FA42CA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8.5</w:t>
            </w:r>
          </w:p>
        </w:tc>
      </w:tr>
      <w:tr w:rsidR="00A72928" w:rsidRPr="00A03015" w14:paraId="3ED2F18C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54D467F4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July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3A4E1C4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7760C26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BCCFA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477A000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C41E169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67168F0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D39954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BADF2B2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4485EE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0.5</w:t>
            </w:r>
          </w:p>
        </w:tc>
      </w:tr>
      <w:tr w:rsidR="00A72928" w:rsidRPr="00A03015" w14:paraId="068AA638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3D896BE4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July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BFCD01C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C8AA8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94397A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11E8106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486700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2.38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6A417BC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02F5722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32E8EA7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236FF3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3.2</w:t>
            </w:r>
          </w:p>
        </w:tc>
      </w:tr>
      <w:tr w:rsidR="00A72928" w:rsidRPr="00A03015" w14:paraId="14F0186F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1017618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July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C062255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5FF4F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6466D24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6D5F91D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9C28AE6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5.54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75790B2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556A8CD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896736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D6E3DA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3.0</w:t>
            </w:r>
          </w:p>
        </w:tc>
      </w:tr>
      <w:tr w:rsidR="00A72928" w:rsidRPr="00A03015" w14:paraId="3FDCDDD5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59E62613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July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D4F993E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B6C068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B002A5F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066817C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7825F5F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1.53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917383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A0944AC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09C83C1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7753F7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2.8</w:t>
            </w:r>
          </w:p>
        </w:tc>
      </w:tr>
      <w:tr w:rsidR="00A72928" w:rsidRPr="00A03015" w14:paraId="1F87B96D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17370993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16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July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577140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48699F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908D61F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30B498A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110AA7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FD26223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0BBEC5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EA24E2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39E008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51060ABC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34E157C6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16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July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3F12437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07314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FFABF85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19230C6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0660581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4EDFD15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912D296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225BB07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C84E305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3143FAF2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6FD6B8E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16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July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B80FB6C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3A0F03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45EC972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362EEB5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56C7CDC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FEB4FF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7299DE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A859D9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FC39D8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4075E8FE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17FEE9D6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16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July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95D7B01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2449B0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FCF25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EEA3C1E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111813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9D56E31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F106D2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89F88E5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B539488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51AD2022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06782BF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16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July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B3B9ED0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48639C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9222D8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F39E71E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64379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B5D04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00442FC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E8A7572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C85D38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6CA50F87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79B69CA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16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July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DA5A15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2C6B31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18FAC2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658DB03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9D6E9B6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D0F356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140CC6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F3ADC4C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223DA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40D0F440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1351ADA6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30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July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F7F79A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86B7016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CB7C31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0C47E61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D314972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6DB7E12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80427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C83C054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76275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228DA48E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2B371072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30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July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A7EAD0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8C171B6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34308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D377E78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4FB94F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28F8E1F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84BF76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5600B55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9F83B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44D204B1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2EEEAC96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30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July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55FB788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410A95C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E3DF6C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A320226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891FF5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69BBDA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FC7FD6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651E9D4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8462DF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68144014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480AC18F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30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July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FB05AD2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991C42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BDDCE05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7355894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93F98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BD8D975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1B2B6E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25DF134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FB345A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7FF65ADA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6BEB21DE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30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July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67F435A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47975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8658BA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10682CF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D4EB41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0521554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808E825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8BEA8DC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60DC75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229A8646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2908620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30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July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1A61BC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C84B50E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A22950E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BBD120E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F6A6000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EF1D3B0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E52F228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F20E5F6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C22EAE7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58A97E5F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1D1DE38E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13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August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EAF73F0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FF7E40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9B42B4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65ACAFC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29E5FC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668D67A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EF8EFAB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F0F5BCB" w14:textId="77777777" w:rsidR="00A72928" w:rsidRPr="00A03015" w:rsidRDefault="00A72928" w:rsidP="00A72928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B41716F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43864C88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7961F48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13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August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DEFB098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F569C4C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8B6EAB9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C579041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645C750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DFBF64C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62477DC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016F9E2" w14:textId="77777777" w:rsidR="00A72928" w:rsidRPr="00A03015" w:rsidRDefault="00A72928" w:rsidP="00A72928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7D071A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67FFA0AB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1232E051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13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August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4D42DE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F21D1D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553905D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1D62DC9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0A71E03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6371016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711946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2E360E1" w14:textId="77777777" w:rsidR="00A72928" w:rsidRPr="00A03015" w:rsidRDefault="00A72928" w:rsidP="00A72928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087866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5222F267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54C3A220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13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August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02F95F1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98231A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8793A9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3386D93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6D05633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187CC67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1B95826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E775D49" w14:textId="77777777" w:rsidR="00A72928" w:rsidRPr="00A03015" w:rsidRDefault="00A72928" w:rsidP="00A72928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44264D5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525785AB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21BA4E02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13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August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34F6E7C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4E30AA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7ADA447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B842352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74BA700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529D44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68139D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BC56D09" w14:textId="77777777" w:rsidR="00A72928" w:rsidRPr="00A03015" w:rsidRDefault="00A72928" w:rsidP="00A72928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FF4EDE6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336D61D4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02AFC74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13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August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C7D3761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C24161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9531F78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4EB3AC0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F39B0C4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3F20F4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DFEAA3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4393951" w14:textId="77777777" w:rsidR="00A72928" w:rsidRPr="00A03015" w:rsidRDefault="00A72928" w:rsidP="00A72928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58CAEA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2D666A8D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064ECE4C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27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August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84CE9A4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ABFC9D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606EA2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252A3B4" w14:textId="77777777" w:rsidR="00A72928" w:rsidRPr="00A03015" w:rsidRDefault="00793B53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="00A72928"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75F04AF" w14:textId="77777777" w:rsidR="00A72928" w:rsidRPr="00A03015" w:rsidRDefault="00A72928" w:rsidP="00A72928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34394AE" w14:textId="77777777" w:rsidR="00A72928" w:rsidRPr="00A03015" w:rsidRDefault="00793B53" w:rsidP="00A72928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="00A72928"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2AB884B" w14:textId="77777777" w:rsidR="00A72928" w:rsidRPr="00A03015" w:rsidRDefault="00A72928" w:rsidP="00A72928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99857C0" w14:textId="77777777" w:rsidR="00A72928" w:rsidRPr="00A03015" w:rsidRDefault="00A72928" w:rsidP="00A72928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46B248F" w14:textId="77777777" w:rsidR="00A72928" w:rsidRPr="00A03015" w:rsidRDefault="00A72928" w:rsidP="00A72928">
            <w:pPr>
              <w:ind w:firstLine="1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4.6</w:t>
            </w:r>
          </w:p>
        </w:tc>
      </w:tr>
      <w:tr w:rsidR="00A72928" w:rsidRPr="00A03015" w14:paraId="1492D7A9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4D126C94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27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August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6DC3CEF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1A8E7D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D9404E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484C394" w14:textId="77777777" w:rsidR="00A72928" w:rsidRPr="00A03015" w:rsidRDefault="00A72928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44FFD67" w14:textId="77777777" w:rsidR="00A72928" w:rsidRPr="00A03015" w:rsidRDefault="00A72928" w:rsidP="00A72928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BB91CFB" w14:textId="77777777" w:rsidR="00A72928" w:rsidRPr="00A03015" w:rsidRDefault="00793B53" w:rsidP="00A72928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="00A72928"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7998460" w14:textId="77777777" w:rsidR="00A72928" w:rsidRPr="00A03015" w:rsidRDefault="00A72928" w:rsidP="00A72928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77843BF" w14:textId="77777777" w:rsidR="00A72928" w:rsidRPr="00A03015" w:rsidRDefault="00A72928" w:rsidP="00A72928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BCBCD61" w14:textId="77777777" w:rsidR="00A72928" w:rsidRPr="00A03015" w:rsidRDefault="00A72928" w:rsidP="00A72928">
            <w:pPr>
              <w:ind w:firstLine="1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4.0</w:t>
            </w:r>
          </w:p>
        </w:tc>
      </w:tr>
      <w:tr w:rsidR="00A72928" w:rsidRPr="00A03015" w14:paraId="48206086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60682491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27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August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64FB508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AE0AC08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346441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CF6F80A" w14:textId="77777777" w:rsidR="00A72928" w:rsidRPr="00A03015" w:rsidRDefault="00A72928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9967D15" w14:textId="77777777" w:rsidR="00A72928" w:rsidRPr="00A03015" w:rsidRDefault="00A72928" w:rsidP="00A72928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D498C95" w14:textId="77777777" w:rsidR="00A72928" w:rsidRPr="00A03015" w:rsidRDefault="00A72928" w:rsidP="00A72928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A316EF" w14:textId="77777777" w:rsidR="00A72928" w:rsidRPr="00A03015" w:rsidRDefault="00A72928" w:rsidP="00A72928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0B38A65" w14:textId="77777777" w:rsidR="00A72928" w:rsidRPr="00A03015" w:rsidRDefault="00A72928" w:rsidP="00A72928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2D107AE" w14:textId="77777777" w:rsidR="00A72928" w:rsidRPr="00A03015" w:rsidRDefault="00A72928" w:rsidP="00A72928">
            <w:pPr>
              <w:ind w:firstLine="1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0.8</w:t>
            </w:r>
          </w:p>
        </w:tc>
      </w:tr>
      <w:tr w:rsidR="00A72928" w:rsidRPr="00A03015" w14:paraId="5C6A3443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1D23C501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27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August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049866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B65C30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FB6273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3FCA2CF" w14:textId="77777777" w:rsidR="00A72928" w:rsidRPr="00A03015" w:rsidRDefault="00A72928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DFE882F" w14:textId="77777777" w:rsidR="00A72928" w:rsidRPr="00A03015" w:rsidRDefault="00A72928" w:rsidP="00A72928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8BB5AA1" w14:textId="77777777" w:rsidR="00A72928" w:rsidRPr="00A03015" w:rsidRDefault="00793B53" w:rsidP="00A72928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="00A72928"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6908704" w14:textId="77777777" w:rsidR="00A72928" w:rsidRPr="00A03015" w:rsidRDefault="00A72928" w:rsidP="00A72928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1986498" w14:textId="77777777" w:rsidR="00A72928" w:rsidRPr="00A03015" w:rsidRDefault="00A72928" w:rsidP="00A72928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E57E148" w14:textId="77777777" w:rsidR="00A72928" w:rsidRPr="00A03015" w:rsidRDefault="00A72928" w:rsidP="00A72928">
            <w:pPr>
              <w:ind w:firstLine="1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2.3</w:t>
            </w:r>
          </w:p>
        </w:tc>
      </w:tr>
      <w:tr w:rsidR="00A72928" w:rsidRPr="00A03015" w14:paraId="5327B603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7163D583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27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August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E03075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53E4F87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27DD897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0EAFE15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22254C1" w14:textId="77777777" w:rsidR="00A72928" w:rsidRPr="00A03015" w:rsidRDefault="00A72928" w:rsidP="00A72928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A1A43E2" w14:textId="77777777" w:rsidR="00A72928" w:rsidRPr="00A03015" w:rsidRDefault="00793B53" w:rsidP="00A72928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="00A72928"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CAB11CB" w14:textId="77777777" w:rsidR="00A72928" w:rsidRPr="00A03015" w:rsidRDefault="00A72928" w:rsidP="00A72928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9D64050" w14:textId="77777777" w:rsidR="00A72928" w:rsidRPr="00A03015" w:rsidRDefault="00A72928" w:rsidP="00A72928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6DECF1" w14:textId="77777777" w:rsidR="00A72928" w:rsidRPr="00A03015" w:rsidRDefault="00A72928" w:rsidP="00A72928">
            <w:pPr>
              <w:ind w:firstLine="1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3.1</w:t>
            </w:r>
          </w:p>
        </w:tc>
      </w:tr>
      <w:tr w:rsidR="00A72928" w:rsidRPr="00A03015" w14:paraId="374E4B38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357E707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27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August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EADB490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F4D3A6" w14:textId="77777777" w:rsidR="00A72928" w:rsidRPr="00A03015" w:rsidRDefault="00A72928" w:rsidP="00793B53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&lt;3.2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3687140" w14:textId="77777777" w:rsidR="00A72928" w:rsidRPr="00A03015" w:rsidRDefault="00A72928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8CD9E75" w14:textId="77777777" w:rsidR="00A72928" w:rsidRPr="00A03015" w:rsidRDefault="00A72928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344D229" w14:textId="77777777" w:rsidR="00A72928" w:rsidRPr="00A03015" w:rsidRDefault="00A72928" w:rsidP="00A72928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23F38B3" w14:textId="77777777" w:rsidR="00A72928" w:rsidRPr="00A03015" w:rsidRDefault="00793B53" w:rsidP="00A72928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="00A72928"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6F01A6" w14:textId="77777777" w:rsidR="00A72928" w:rsidRPr="00A03015" w:rsidRDefault="00A72928" w:rsidP="00A72928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39EEFE1" w14:textId="77777777" w:rsidR="00A72928" w:rsidRPr="00A03015" w:rsidRDefault="00A72928" w:rsidP="00A72928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657BE2" w14:textId="77777777" w:rsidR="00A72928" w:rsidRPr="00A03015" w:rsidRDefault="00A72928" w:rsidP="00A72928">
            <w:pPr>
              <w:ind w:firstLine="1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3.1</w:t>
            </w:r>
          </w:p>
        </w:tc>
      </w:tr>
      <w:tr w:rsidR="00A72928" w:rsidRPr="00A03015" w14:paraId="4A5A7FCB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51A86D13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10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September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56D418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789B4A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CEA09E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98B8AB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9562CA1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9FB10A1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B9B8CC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2F32873" w14:textId="77777777" w:rsidR="00A72928" w:rsidRPr="00A03015" w:rsidRDefault="00A72928" w:rsidP="00A72928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63A26A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1DB3BCB8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0CE56CEF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10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September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890CCA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08664E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49A24A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2E3D68F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9AB1872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3D5A7D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6953941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5C22B09" w14:textId="77777777" w:rsidR="00A72928" w:rsidRPr="00A03015" w:rsidRDefault="00A72928" w:rsidP="00A72928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F9C97E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77DA2D81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135B9F6F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10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September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D002ED4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115C1F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407FAAF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128FB37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C3A5FB2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6760D1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9E16554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6F91B10" w14:textId="77777777" w:rsidR="00A72928" w:rsidRPr="00A03015" w:rsidRDefault="00A72928" w:rsidP="00A72928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8FFC98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73E9ACA3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0810A95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10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September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23D7C00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CAB61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AB92D28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D065853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7773BFF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445894A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B0CC0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B90E557" w14:textId="77777777" w:rsidR="00A72928" w:rsidRPr="00A03015" w:rsidRDefault="00A72928" w:rsidP="00A72928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BB138C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0BD0C0EE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6690CDB1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10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September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C2FEF78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02A536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E88E18F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441F5B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7CC50C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A04D73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2C82ACA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41E6471" w14:textId="77777777" w:rsidR="00A72928" w:rsidRPr="00A03015" w:rsidRDefault="00A72928" w:rsidP="00A72928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0033D1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1A993EA5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6286226E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lastRenderedPageBreak/>
              <w:t>10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September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EE3CA1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CD0FC1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E21D74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990C9C6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2999A94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9CBFDF3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1DA397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BDBF43B" w14:textId="77777777" w:rsidR="00A72928" w:rsidRPr="00A03015" w:rsidRDefault="00A72928" w:rsidP="00A72928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355F64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49D9AFA5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04050614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24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September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FC6EFB5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E6D8D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1A67BC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C0A5BC8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6FE23F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475584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2A87F80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52FFD1C" w14:textId="77777777" w:rsidR="00A72928" w:rsidRPr="00A03015" w:rsidRDefault="00A72928" w:rsidP="00A72928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0DEA12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7F536EC2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3F343791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24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September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1447B5C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3D4F6A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1C6AEE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F3EE2A1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A894735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F7D7486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AEC2254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FEDCEDB" w14:textId="77777777" w:rsidR="00A72928" w:rsidRPr="00A03015" w:rsidRDefault="00A72928" w:rsidP="00A72928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254EF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7B5E6E17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3ECD138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24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September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C739A21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ECCDA3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C99C466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2106341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9BCAB87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60D17A2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508787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F6C328A" w14:textId="77777777" w:rsidR="00A72928" w:rsidRPr="00A03015" w:rsidRDefault="00A72928" w:rsidP="00A72928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DBB293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14706F0B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70B26D80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24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September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81FBF2A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F564E1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52BF58A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27774E4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CC2CCA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2DF12A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2DC7A1F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F45DA18" w14:textId="77777777" w:rsidR="00A72928" w:rsidRPr="00A03015" w:rsidRDefault="00A72928" w:rsidP="00A72928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CC94A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41D135FF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3860A355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24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September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E66BF67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C9D637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82BE94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7A2096A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E4FE432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9F25751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0C695C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432CB55" w14:textId="77777777" w:rsidR="00A72928" w:rsidRPr="00A03015" w:rsidRDefault="00A72928" w:rsidP="00A72928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AF5EB5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42F29858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12115560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24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September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E050045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E819FA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3396D87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D2BA87E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EEB9215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502532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3AFA26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3F69FA3" w14:textId="77777777" w:rsidR="00A72928" w:rsidRPr="00A03015" w:rsidRDefault="00A72928" w:rsidP="00A72928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5715F7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139EFF65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6FCB4C38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8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October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53801E5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AD8A48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C9EA8B4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DBAABE0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D6089D7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94D24D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7549B9A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3E255A9" w14:textId="77777777" w:rsidR="00A72928" w:rsidRPr="00A03015" w:rsidRDefault="00A72928" w:rsidP="00A72928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FD11C0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3A26704F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55B876E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8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October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0B6FC2D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6F505EB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F0CB5C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0B64ABC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5DDE9E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83248D0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201F50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75E3266" w14:textId="77777777" w:rsidR="00A72928" w:rsidRPr="00A03015" w:rsidRDefault="00A72928" w:rsidP="00A72928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C07A73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46708476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6FAF5B24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8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October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548691E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F57340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4531F71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3E9E694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F3F7BE7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1813957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5819213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6CDCA15" w14:textId="77777777" w:rsidR="00A72928" w:rsidRPr="00A03015" w:rsidRDefault="00A72928" w:rsidP="00A72928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CE3FC1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07E6A91C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6596894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8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October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B1DE7B3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4E959F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2CEB533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F0A4775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8643CDB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87F5FDF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8DBE56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DCBB84C" w14:textId="77777777" w:rsidR="00A72928" w:rsidRPr="00A03015" w:rsidRDefault="00A72928" w:rsidP="00A72928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B69E0EC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73CD4BE5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36F255D0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8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October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9D2E0B6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0358EA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D770F0D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B896448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0D8C9B1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7BE533C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B8BE6A9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11CAE46" w14:textId="77777777" w:rsidR="00A72928" w:rsidRPr="00A03015" w:rsidRDefault="00A72928" w:rsidP="00A72928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5674D8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624E1BA5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25E590B2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8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October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2ECC3EB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25049D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72EA06D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2CD4194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75993AB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282FD36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638BE49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9E8BCCE" w14:textId="77777777" w:rsidR="00A72928" w:rsidRPr="00A03015" w:rsidRDefault="00A72928" w:rsidP="00A72928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9FECDA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A72928" w:rsidRPr="00A03015" w14:paraId="3253563E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6987687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22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October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ABFDA81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2E3398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07E38EA" w14:textId="77777777" w:rsidR="00A72928" w:rsidRPr="00A03015" w:rsidRDefault="00793B53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="00A72928"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55A5C06" w14:textId="77777777" w:rsidR="00A72928" w:rsidRPr="00A03015" w:rsidRDefault="00A72928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6892520" w14:textId="77777777" w:rsidR="00A72928" w:rsidRPr="00A03015" w:rsidRDefault="00A72928" w:rsidP="00A72928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6621963" w14:textId="77777777" w:rsidR="00A72928" w:rsidRPr="00A03015" w:rsidRDefault="00793B53" w:rsidP="00A72928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="00A72928"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C74BFDB" w14:textId="77777777" w:rsidR="00A72928" w:rsidRPr="00A03015" w:rsidRDefault="00A72928" w:rsidP="00A72928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5F12D0B" w14:textId="77777777" w:rsidR="00A72928" w:rsidRPr="00A03015" w:rsidRDefault="00A72928" w:rsidP="00A72928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59DBD6" w14:textId="77777777" w:rsidR="00A72928" w:rsidRPr="00A03015" w:rsidRDefault="00A72928" w:rsidP="00A72928">
            <w:pPr>
              <w:ind w:firstLine="1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5.8</w:t>
            </w:r>
          </w:p>
        </w:tc>
      </w:tr>
      <w:tr w:rsidR="00A72928" w:rsidRPr="00A03015" w14:paraId="34E0A7EF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42205686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22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October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DA42FE3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CE162B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354F74" w14:textId="77777777" w:rsidR="00A72928" w:rsidRPr="00A03015" w:rsidRDefault="00793B53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="00A72928"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F35FB31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F26FC7" w14:textId="77777777" w:rsidR="00A72928" w:rsidRPr="00A03015" w:rsidRDefault="00A72928" w:rsidP="00A72928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3B6EB21" w14:textId="77777777" w:rsidR="00A72928" w:rsidRPr="00A03015" w:rsidRDefault="00793B53" w:rsidP="00A72928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="00A72928"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B670F8F" w14:textId="77777777" w:rsidR="00A72928" w:rsidRPr="00A03015" w:rsidRDefault="00A72928" w:rsidP="00A72928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BCC87C4" w14:textId="77777777" w:rsidR="00A72928" w:rsidRPr="00A03015" w:rsidRDefault="00A72928" w:rsidP="00A72928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812120" w14:textId="77777777" w:rsidR="00A72928" w:rsidRPr="00A03015" w:rsidRDefault="00A72928" w:rsidP="00A72928">
            <w:pPr>
              <w:ind w:firstLine="1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7.2</w:t>
            </w:r>
          </w:p>
        </w:tc>
      </w:tr>
      <w:tr w:rsidR="00A72928" w:rsidRPr="00A03015" w14:paraId="21C623DD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29975777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22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October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E032954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A553EBA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3543CC9" w14:textId="77777777" w:rsidR="00A72928" w:rsidRPr="00A03015" w:rsidRDefault="00793B53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="00A72928"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1ACD559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816125" w14:textId="77777777" w:rsidR="00A72928" w:rsidRPr="00A03015" w:rsidRDefault="00A72928" w:rsidP="00A72928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78898E" w14:textId="77777777" w:rsidR="00A72928" w:rsidRPr="00A03015" w:rsidRDefault="00A72928" w:rsidP="00A72928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F41E082" w14:textId="77777777" w:rsidR="00A72928" w:rsidRPr="00A03015" w:rsidRDefault="00A72928" w:rsidP="00A72928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D4E9F7C" w14:textId="77777777" w:rsidR="00A72928" w:rsidRPr="00A03015" w:rsidRDefault="00A72928" w:rsidP="00A72928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494417" w14:textId="77777777" w:rsidR="00A72928" w:rsidRPr="00A03015" w:rsidRDefault="00A72928" w:rsidP="00A72928">
            <w:pPr>
              <w:ind w:firstLine="1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0.7</w:t>
            </w:r>
          </w:p>
        </w:tc>
      </w:tr>
      <w:tr w:rsidR="00A72928" w:rsidRPr="00A03015" w14:paraId="2583468A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495A925A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22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October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2AD61F6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93D6FC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2AB595E" w14:textId="77777777" w:rsidR="00A72928" w:rsidRPr="00A03015" w:rsidRDefault="00793B53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="00A72928"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2901A22" w14:textId="77777777" w:rsidR="00A72928" w:rsidRPr="00A03015" w:rsidRDefault="00793B53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="00A72928"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D47398E" w14:textId="77777777" w:rsidR="00A72928" w:rsidRPr="00A03015" w:rsidRDefault="00A72928" w:rsidP="00A72928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77FE0E" w14:textId="77777777" w:rsidR="00A72928" w:rsidRPr="00A03015" w:rsidRDefault="00793B53" w:rsidP="00A72928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="00A72928"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65A52FF" w14:textId="77777777" w:rsidR="00A72928" w:rsidRPr="00A03015" w:rsidRDefault="00A72928" w:rsidP="00A72928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22F00C5" w14:textId="77777777" w:rsidR="00A72928" w:rsidRPr="00A03015" w:rsidRDefault="00A72928" w:rsidP="00A72928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3D2A0E" w14:textId="77777777" w:rsidR="00A72928" w:rsidRPr="00A03015" w:rsidRDefault="00A72928" w:rsidP="00A72928">
            <w:pPr>
              <w:ind w:firstLine="1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4.5</w:t>
            </w:r>
          </w:p>
        </w:tc>
      </w:tr>
      <w:tr w:rsidR="00A72928" w:rsidRPr="00A03015" w14:paraId="6337AF1E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3835D262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22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October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3D4C090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EC0851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107C126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189B1B7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A7363F8" w14:textId="77777777" w:rsidR="00A72928" w:rsidRPr="00A03015" w:rsidRDefault="00A72928" w:rsidP="00A72928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7CED432" w14:textId="77777777" w:rsidR="00A72928" w:rsidRPr="00A03015" w:rsidRDefault="00793B53" w:rsidP="00A72928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="00A72928"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AF62DC" w14:textId="77777777" w:rsidR="00A72928" w:rsidRPr="00A03015" w:rsidRDefault="00A72928" w:rsidP="00A72928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770683D" w14:textId="77777777" w:rsidR="00A72928" w:rsidRPr="00A03015" w:rsidRDefault="00A72928" w:rsidP="00A72928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5BCF97" w14:textId="77777777" w:rsidR="00A72928" w:rsidRPr="00A03015" w:rsidRDefault="00A72928" w:rsidP="00A72928">
            <w:pPr>
              <w:ind w:firstLine="1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3.4</w:t>
            </w:r>
          </w:p>
        </w:tc>
      </w:tr>
      <w:tr w:rsidR="00A72928" w:rsidRPr="00A03015" w14:paraId="13C5CD1C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6A45F4E0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22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October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8D0338F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56A3EF" w14:textId="77777777" w:rsidR="00A72928" w:rsidRPr="00A03015" w:rsidRDefault="00A72928" w:rsidP="00A72928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DBB707" w14:textId="77777777" w:rsidR="00A72928" w:rsidRPr="00A03015" w:rsidRDefault="00793B53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="00A72928"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C097204" w14:textId="77777777" w:rsidR="00A72928" w:rsidRPr="00A03015" w:rsidRDefault="00A72928" w:rsidP="00A7292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167E190" w14:textId="77777777" w:rsidR="00A72928" w:rsidRPr="00A03015" w:rsidRDefault="00A72928" w:rsidP="00A72928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45308D" w14:textId="77777777" w:rsidR="00A72928" w:rsidRPr="00A03015" w:rsidRDefault="00793B53" w:rsidP="00A72928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="00A72928"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643F88" w14:textId="77777777" w:rsidR="00A72928" w:rsidRPr="00A03015" w:rsidRDefault="00A72928" w:rsidP="00A72928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6E601A0" w14:textId="77777777" w:rsidR="00A72928" w:rsidRPr="00A03015" w:rsidRDefault="00A72928" w:rsidP="00A72928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D919F6" w14:textId="77777777" w:rsidR="00A72928" w:rsidRPr="00A03015" w:rsidRDefault="00A72928" w:rsidP="00A72928">
            <w:pPr>
              <w:ind w:firstLine="1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4.4</w:t>
            </w:r>
          </w:p>
        </w:tc>
      </w:tr>
      <w:tr w:rsidR="00793B53" w:rsidRPr="00A03015" w14:paraId="21B2C5D2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265A5D60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5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November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3BCFA2C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D66312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2A37165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34210F4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910B46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6A63D5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F84AF54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0471843" w14:textId="77777777" w:rsidR="00793B53" w:rsidRPr="00A03015" w:rsidRDefault="00793B53" w:rsidP="00793B53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7A87A6" w14:textId="77777777" w:rsidR="00793B53" w:rsidRPr="00A03015" w:rsidRDefault="009416C7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793B53" w:rsidRPr="00A03015" w14:paraId="1AAF8C9E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625BCCF3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5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November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6D260F0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FDDCF25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B60B74C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864DE5D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B36415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D1372B6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E249E56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DDB2A7F" w14:textId="77777777" w:rsidR="00793B53" w:rsidRPr="00A03015" w:rsidRDefault="00793B53" w:rsidP="00793B53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FA4180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793B53" w:rsidRPr="00A03015" w14:paraId="54AE6B3A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5BB236F4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5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November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EF31943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F1D0B63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84AABF6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3B3AB6C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C42AC6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6A9ADEC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681EEDC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1B52345" w14:textId="77777777" w:rsidR="00793B53" w:rsidRPr="00A03015" w:rsidRDefault="00793B53" w:rsidP="00793B53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16F47E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793B53" w:rsidRPr="00A03015" w14:paraId="0DC57FF3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425467A9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5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November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B19A532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1E35118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AAEF11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0A247DB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CAB4684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BD2B5F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1358C70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E5995FC" w14:textId="77777777" w:rsidR="00793B53" w:rsidRPr="00A03015" w:rsidRDefault="00793B53" w:rsidP="00793B53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DBA13E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793B53" w:rsidRPr="00A03015" w14:paraId="5CF2F716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6CCA3822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5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November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4D86CA9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CD500F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851FEC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6267DB8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DB1E5A5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CC3B0B3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5EA0FE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B52DB34" w14:textId="77777777" w:rsidR="00793B53" w:rsidRPr="00A03015" w:rsidRDefault="00793B53" w:rsidP="00793B53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B05D2A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793B53" w:rsidRPr="00A03015" w14:paraId="360C38C2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6FFDF73B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5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November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D029661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50027E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37C9456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D5364AF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34A6550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81DA2CD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3FB6C29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F714AFE" w14:textId="77777777" w:rsidR="00793B53" w:rsidRPr="00A03015" w:rsidRDefault="00793B53" w:rsidP="00793B53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56D3E7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793B53" w:rsidRPr="00A03015" w14:paraId="1C45E37F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0DEA3D6D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19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November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E4334FE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54EF88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C76069B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6E825C0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2FD0E7E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21C626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7BB797E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E30C0DF" w14:textId="77777777" w:rsidR="00793B53" w:rsidRPr="00A03015" w:rsidRDefault="00793B53" w:rsidP="00793B53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F640CA4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793B53" w:rsidRPr="00A03015" w14:paraId="4D997B61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4035328A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19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November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3E0A2D6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D3C940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6DC9077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69EF494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19B951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4E73351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A86A91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C0D02BC" w14:textId="77777777" w:rsidR="00793B53" w:rsidRPr="00A03015" w:rsidRDefault="00793B53" w:rsidP="00793B53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33.4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2EB9C4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793B53" w:rsidRPr="00A03015" w14:paraId="013F86D3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141F16A7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19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November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7B4B30D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45BDE8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93525D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ECB6E89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D5C52D0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9E1D5A0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CD0982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FF28469" w14:textId="77777777" w:rsidR="00793B53" w:rsidRPr="00A03015" w:rsidRDefault="00793B53" w:rsidP="00793B53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CE953A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793B53" w:rsidRPr="00A03015" w14:paraId="4A3FF131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7D23FB54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19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November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86DCBF0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359652" w14:textId="77777777" w:rsidR="00793B53" w:rsidRPr="00A03015" w:rsidRDefault="00793B53" w:rsidP="00793B53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DD4A35A" w14:textId="77777777" w:rsidR="00793B53" w:rsidRPr="00A03015" w:rsidRDefault="00793B53" w:rsidP="00793B53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18B8C30" w14:textId="77777777" w:rsidR="00793B53" w:rsidRPr="00A03015" w:rsidRDefault="00793B53" w:rsidP="00793B53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8DD4C6" w14:textId="77777777" w:rsidR="00793B53" w:rsidRPr="00A03015" w:rsidRDefault="00793B53" w:rsidP="00793B53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286069" w14:textId="77777777" w:rsidR="00793B53" w:rsidRPr="00A03015" w:rsidRDefault="00793B53" w:rsidP="00793B53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D0763A0" w14:textId="77777777" w:rsidR="00793B53" w:rsidRPr="00A03015" w:rsidRDefault="00793B53" w:rsidP="00793B53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F85E15D" w14:textId="77777777" w:rsidR="00793B53" w:rsidRPr="00A03015" w:rsidRDefault="00793B53" w:rsidP="00793B53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23B0BC" w14:textId="77777777" w:rsidR="00793B53" w:rsidRPr="00A03015" w:rsidRDefault="00793B53" w:rsidP="00793B53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793B53" w:rsidRPr="00A03015" w14:paraId="0C79D2B9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1214B6ED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19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November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FBA5892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E4B4E6" w14:textId="77777777" w:rsidR="00793B53" w:rsidRPr="00A03015" w:rsidRDefault="00793B53" w:rsidP="00793B53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FCCFEB" w14:textId="77777777" w:rsidR="00793B53" w:rsidRPr="00A03015" w:rsidRDefault="00793B53" w:rsidP="00793B53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7C147A9" w14:textId="77777777" w:rsidR="00793B53" w:rsidRPr="00A03015" w:rsidRDefault="00793B53" w:rsidP="00793B53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CE6D756" w14:textId="77777777" w:rsidR="00793B53" w:rsidRPr="00A03015" w:rsidRDefault="00793B53" w:rsidP="00793B53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EE0003E" w14:textId="77777777" w:rsidR="00793B53" w:rsidRPr="00A03015" w:rsidRDefault="00793B53" w:rsidP="00793B53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2762A0F" w14:textId="77777777" w:rsidR="00793B53" w:rsidRPr="00A03015" w:rsidRDefault="00793B53" w:rsidP="00793B53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A384BB4" w14:textId="77777777" w:rsidR="00793B53" w:rsidRPr="00A03015" w:rsidRDefault="00793B53" w:rsidP="00793B53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BD1274" w14:textId="77777777" w:rsidR="00793B53" w:rsidRPr="00A03015" w:rsidRDefault="00793B53" w:rsidP="00793B53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793B53" w:rsidRPr="00A03015" w14:paraId="04F0CBBC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3895A9DF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19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November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0A29F5C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C873F9" w14:textId="77777777" w:rsidR="00793B53" w:rsidRPr="00A03015" w:rsidRDefault="00793B53" w:rsidP="00793B53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A15F258" w14:textId="77777777" w:rsidR="00793B53" w:rsidRPr="00A03015" w:rsidRDefault="00793B53" w:rsidP="00793B53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6FF0079" w14:textId="77777777" w:rsidR="00793B53" w:rsidRPr="00A03015" w:rsidRDefault="00793B53" w:rsidP="00793B53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FC1E803" w14:textId="77777777" w:rsidR="00793B53" w:rsidRPr="00A03015" w:rsidRDefault="00793B53" w:rsidP="00793B53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EEB4EB" w14:textId="77777777" w:rsidR="00793B53" w:rsidRPr="00A03015" w:rsidRDefault="00793B53" w:rsidP="00793B53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C9FA90F" w14:textId="77777777" w:rsidR="00793B53" w:rsidRPr="00A03015" w:rsidRDefault="00793B53" w:rsidP="00793B53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42590DF" w14:textId="77777777" w:rsidR="00793B53" w:rsidRPr="00A03015" w:rsidRDefault="00793B53" w:rsidP="00793B53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338E8E" w14:textId="77777777" w:rsidR="00793B53" w:rsidRPr="00A03015" w:rsidRDefault="00793B53" w:rsidP="00793B53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793B53" w:rsidRPr="00A03015" w14:paraId="1D2C03F8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24C49F60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December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622E292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5AB376" w14:textId="77777777" w:rsidR="00793B53" w:rsidRPr="00A03015" w:rsidRDefault="00793B53" w:rsidP="00793B53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9A38716" w14:textId="77777777" w:rsidR="00793B53" w:rsidRPr="00A03015" w:rsidRDefault="00793B53" w:rsidP="00793B53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182534C" w14:textId="77777777" w:rsidR="00793B53" w:rsidRPr="00A03015" w:rsidRDefault="00793B53" w:rsidP="00793B53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FC27190" w14:textId="77777777" w:rsidR="00793B53" w:rsidRPr="00A03015" w:rsidRDefault="00793B53" w:rsidP="00793B53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18B6AD2" w14:textId="77777777" w:rsidR="00793B53" w:rsidRPr="00A03015" w:rsidRDefault="00793B53" w:rsidP="00793B53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8DB508" w14:textId="77777777" w:rsidR="00793B53" w:rsidRPr="00A03015" w:rsidRDefault="00793B53" w:rsidP="00793B53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366DD54" w14:textId="77777777" w:rsidR="00793B53" w:rsidRPr="00A03015" w:rsidRDefault="00793B53" w:rsidP="00793B53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45CF3B" w14:textId="77777777" w:rsidR="00793B53" w:rsidRPr="00A03015" w:rsidRDefault="00793B53" w:rsidP="00793B53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793B53" w:rsidRPr="00A03015" w14:paraId="1AF9C2E4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3CA10C8C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December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96B2D55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B6BA84" w14:textId="77777777" w:rsidR="00793B53" w:rsidRPr="00A03015" w:rsidRDefault="00793B53" w:rsidP="00793B53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01E5356" w14:textId="77777777" w:rsidR="00793B53" w:rsidRPr="00A03015" w:rsidRDefault="00793B53" w:rsidP="00793B53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66FEDF9" w14:textId="77777777" w:rsidR="00793B53" w:rsidRPr="00A03015" w:rsidRDefault="00793B53" w:rsidP="00793B53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093A3A" w14:textId="77777777" w:rsidR="00793B53" w:rsidRPr="00A03015" w:rsidRDefault="00793B53" w:rsidP="00793B53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0BBBEF" w14:textId="77777777" w:rsidR="00793B53" w:rsidRPr="00A03015" w:rsidRDefault="00793B53" w:rsidP="00793B53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3572D9" w14:textId="77777777" w:rsidR="00793B53" w:rsidRPr="00A03015" w:rsidRDefault="00793B53" w:rsidP="00793B53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683E36D" w14:textId="77777777" w:rsidR="00793B53" w:rsidRPr="00A03015" w:rsidRDefault="00793B53" w:rsidP="00793B53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B871FE" w14:textId="77777777" w:rsidR="00793B53" w:rsidRPr="00A03015" w:rsidRDefault="00793B53" w:rsidP="00793B53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793B53" w:rsidRPr="00A03015" w14:paraId="5C6A3B68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7AB65F58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December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174ADDA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3E59D7" w14:textId="77777777" w:rsidR="00793B53" w:rsidRPr="00A03015" w:rsidRDefault="00793B53" w:rsidP="00793B53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709582F" w14:textId="77777777" w:rsidR="00793B53" w:rsidRPr="00A03015" w:rsidRDefault="00793B53" w:rsidP="00793B53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C88DD11" w14:textId="77777777" w:rsidR="00793B53" w:rsidRPr="00A03015" w:rsidRDefault="00793B53" w:rsidP="00793B53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958E6C" w14:textId="77777777" w:rsidR="00793B53" w:rsidRPr="00A03015" w:rsidRDefault="00793B53" w:rsidP="00793B53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9859663" w14:textId="77777777" w:rsidR="00793B53" w:rsidRPr="00A03015" w:rsidRDefault="00793B53" w:rsidP="00793B53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4E6FC93" w14:textId="77777777" w:rsidR="00793B53" w:rsidRPr="00A03015" w:rsidRDefault="00793B53" w:rsidP="00793B53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C747E7A" w14:textId="77777777" w:rsidR="00793B53" w:rsidRPr="00A03015" w:rsidRDefault="00793B53" w:rsidP="00793B53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24D773" w14:textId="77777777" w:rsidR="00793B53" w:rsidRPr="00A03015" w:rsidRDefault="00793B53" w:rsidP="00793B53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793B53" w:rsidRPr="00A03015" w14:paraId="6FD09679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7275DC85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December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E99CF0E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A925EC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D20C6C5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D764CF5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73213B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1CEA030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EE41D6A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0494C64" w14:textId="77777777" w:rsidR="00793B53" w:rsidRPr="00A03015" w:rsidRDefault="00793B53" w:rsidP="00793B53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046CD9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793B53" w:rsidRPr="00A03015" w14:paraId="13924B29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30299166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December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5BBD032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2ED558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CBB803E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03373E3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F18922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D26A3A2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E606639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33E99F5" w14:textId="77777777" w:rsidR="00793B53" w:rsidRPr="00A03015" w:rsidRDefault="00793B53" w:rsidP="00793B53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A53295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793B53" w:rsidRPr="00A03015" w14:paraId="23FCACD9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6E5A0CE1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December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FACFB4B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3120EB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C8CBCF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73FA887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312534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86CED6C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DCFE2F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A102286" w14:textId="77777777" w:rsidR="00793B53" w:rsidRPr="00A03015" w:rsidRDefault="00793B53" w:rsidP="00793B53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09332A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793B53" w:rsidRPr="00A03015" w14:paraId="690DAB22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2F7FCB76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17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December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4AD4469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26421E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4C347CC" w14:textId="77777777" w:rsidR="00793B53" w:rsidRPr="00A03015" w:rsidRDefault="009C7D89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="00793B53"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2A64136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20A83C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2E2C3B0" w14:textId="77777777" w:rsidR="00793B53" w:rsidRPr="00A03015" w:rsidRDefault="009C7D89" w:rsidP="00793B53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="00793B53"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07A1221" w14:textId="77777777" w:rsidR="00793B53" w:rsidRPr="00A03015" w:rsidRDefault="00793B53" w:rsidP="00793B53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61631A3" w14:textId="77777777" w:rsidR="00793B53" w:rsidRPr="00A03015" w:rsidRDefault="00793B53" w:rsidP="00793B53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7B1628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6.4</w:t>
            </w:r>
          </w:p>
        </w:tc>
      </w:tr>
      <w:tr w:rsidR="00793B53" w:rsidRPr="00A03015" w14:paraId="4D3437CD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4C6B36CE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17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December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822558D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838DE75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BB1F58" w14:textId="77777777" w:rsidR="00793B53" w:rsidRPr="00A03015" w:rsidRDefault="009C7D89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="00793B53"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DAE61EF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5F00E66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5655391" w14:textId="77777777" w:rsidR="00793B53" w:rsidRPr="00A03015" w:rsidRDefault="009C7D89" w:rsidP="00793B53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="00793B53"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43CCD3" w14:textId="77777777" w:rsidR="00793B53" w:rsidRPr="00A03015" w:rsidRDefault="00793B53" w:rsidP="00793B53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3158AE8" w14:textId="77777777" w:rsidR="00793B53" w:rsidRPr="00A03015" w:rsidRDefault="00793B53" w:rsidP="00793B53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32.9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7E87FF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9.0</w:t>
            </w:r>
          </w:p>
        </w:tc>
      </w:tr>
      <w:tr w:rsidR="00793B53" w:rsidRPr="00A03015" w14:paraId="53923598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674D8F1C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17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December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57804A2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567E11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92F0307" w14:textId="77777777" w:rsidR="00793B53" w:rsidRPr="00A03015" w:rsidRDefault="009C7D89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="00793B53"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B940DDE" w14:textId="77777777" w:rsidR="00793B53" w:rsidRPr="00A03015" w:rsidRDefault="00793B53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E4CDE6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9BBB8A2" w14:textId="77777777" w:rsidR="00793B53" w:rsidRPr="00A03015" w:rsidRDefault="009C7D89" w:rsidP="00793B53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="00793B53"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A71504" w14:textId="77777777" w:rsidR="00793B53" w:rsidRPr="00A03015" w:rsidRDefault="00793B53" w:rsidP="00793B53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1DDFF29" w14:textId="77777777" w:rsidR="00793B53" w:rsidRPr="00A03015" w:rsidRDefault="00793B53" w:rsidP="00793B53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92B763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0.6</w:t>
            </w:r>
          </w:p>
        </w:tc>
      </w:tr>
      <w:tr w:rsidR="00793B53" w:rsidRPr="00A03015" w14:paraId="35A80FFF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2B1EDFF6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17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December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A82AEBE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7688B6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8679836" w14:textId="77777777" w:rsidR="00793B53" w:rsidRPr="00A03015" w:rsidRDefault="009C7D89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="00793B53"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947579D" w14:textId="77777777" w:rsidR="00793B53" w:rsidRPr="00A03015" w:rsidRDefault="00793B53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0F8EF97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90C2741" w14:textId="77777777" w:rsidR="00793B53" w:rsidRPr="00A03015" w:rsidRDefault="009C7D89" w:rsidP="00793B53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="00793B53"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4AD9AF" w14:textId="77777777" w:rsidR="00793B53" w:rsidRPr="00A03015" w:rsidRDefault="00793B53" w:rsidP="00793B53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C8DD12F" w14:textId="77777777" w:rsidR="00793B53" w:rsidRPr="00A03015" w:rsidRDefault="00793B53" w:rsidP="00793B53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79EE445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5.5</w:t>
            </w:r>
          </w:p>
        </w:tc>
      </w:tr>
      <w:tr w:rsidR="00793B53" w:rsidRPr="00A03015" w14:paraId="6DF61F4F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0B7A76D1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17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December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42CE6D8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9A0F223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762AB8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6518E05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C1F9A3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9928EF3" w14:textId="77777777" w:rsidR="00793B53" w:rsidRPr="00A03015" w:rsidRDefault="009C7D89" w:rsidP="00793B53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="00793B53"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82C49D" w14:textId="77777777" w:rsidR="00793B53" w:rsidRPr="00A03015" w:rsidRDefault="00793B53" w:rsidP="00793B53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1BD9EAD" w14:textId="77777777" w:rsidR="00793B53" w:rsidRPr="00A03015" w:rsidRDefault="00793B53" w:rsidP="00793B53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27D5A19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3.6</w:t>
            </w:r>
          </w:p>
        </w:tc>
      </w:tr>
      <w:tr w:rsidR="00793B53" w:rsidRPr="00A03015" w14:paraId="359A76B4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161C1CAD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17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December 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F84DFCE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8ABC33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62CC9D" w14:textId="77777777" w:rsidR="00793B53" w:rsidRPr="00A03015" w:rsidRDefault="009C7D89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="00793B53"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95085F1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2F3F66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A00584" w14:textId="77777777" w:rsidR="00793B53" w:rsidRPr="00A03015" w:rsidRDefault="009C7D89" w:rsidP="00793B53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="00793B53"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2009483" w14:textId="77777777" w:rsidR="00793B53" w:rsidRPr="00A03015" w:rsidRDefault="00793B53" w:rsidP="00793B53">
            <w:pPr>
              <w:ind w:firstLine="15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B4E2D4D" w14:textId="77777777" w:rsidR="00793B53" w:rsidRPr="00A03015" w:rsidRDefault="00793B53" w:rsidP="00793B53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2C8FEE" w14:textId="77777777" w:rsidR="00793B53" w:rsidRPr="00A03015" w:rsidRDefault="00793B53" w:rsidP="00793B53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4.6</w:t>
            </w:r>
          </w:p>
        </w:tc>
      </w:tr>
      <w:tr w:rsidR="009C7D89" w:rsidRPr="00A03015" w14:paraId="65140FA9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01C897AF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14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January 2015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76FC236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7A367B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890B9B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08EF853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7D958C7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82F8EDB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8822C1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8AA0C9F" w14:textId="77777777" w:rsidR="009C7D89" w:rsidRPr="00A03015" w:rsidRDefault="009C7D89" w:rsidP="009C7D89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B306AD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9C7D89" w:rsidRPr="00A03015" w14:paraId="233A0E05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4DA9A720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14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January 2015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07D6393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61B5EC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08D0F6D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E95B517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0513429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64AC5A9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D8DCA26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390EF4C" w14:textId="77777777" w:rsidR="009C7D89" w:rsidRPr="00A03015" w:rsidRDefault="009C7D89" w:rsidP="009C7D89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38E1C4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9C7D89" w:rsidRPr="00A03015" w14:paraId="4F592977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0538AC4A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14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January 2015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A363785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CFCE2B3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C91D0C2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1027341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0C30BF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B6E8B4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00A08A6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BFA982E" w14:textId="77777777" w:rsidR="009C7D89" w:rsidRPr="00A03015" w:rsidRDefault="009C7D89" w:rsidP="009C7D89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7ACE850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9C7D89" w:rsidRPr="00A03015" w14:paraId="2F600979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2A98A35B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14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January 2015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CBFADD4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7C7AB4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7C1950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DE40EAB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1139295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EB3D84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9A3AD32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7383281" w14:textId="77777777" w:rsidR="009C7D89" w:rsidRPr="00A03015" w:rsidRDefault="009C7D89" w:rsidP="009C7D89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33.4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1F64274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9C7D89" w:rsidRPr="00A03015" w14:paraId="7E4E6D9D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12583CAE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14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January 2015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E1C8AE5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094910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744A46E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F6503F3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556202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9DD3AB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8CE4B86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D3405A8" w14:textId="77777777" w:rsidR="009C7D89" w:rsidRPr="00A03015" w:rsidRDefault="009C7D89" w:rsidP="009C7D89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FC9DDC9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9C7D89" w:rsidRPr="00A03015" w14:paraId="1AAC26DA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21D01B25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14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January 2015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7AE1EB3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DCA512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B5A0E6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6EA46B0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A68B14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432607E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ACC6FF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E5AFCFA" w14:textId="77777777" w:rsidR="009C7D89" w:rsidRPr="00A03015" w:rsidRDefault="009C7D89" w:rsidP="009C7D89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3A7E294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9C7D89" w:rsidRPr="00A03015" w14:paraId="667EA227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595B3FED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28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January 2015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CB052EC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69E9D2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3BFF13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5B530F3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323CB32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F37185A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FAE10B6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3C3CBB1" w14:textId="77777777" w:rsidR="009C7D89" w:rsidRPr="00A03015" w:rsidRDefault="009C7D89" w:rsidP="009C7D89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6A1A45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9C7D89" w:rsidRPr="00A03015" w14:paraId="605969B5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231FB140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28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January 2015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1DF9A20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A28881A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FFA3C6B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DEC88BA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645EF5B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3FC6136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429FE5B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A0FA334" w14:textId="77777777" w:rsidR="009C7D89" w:rsidRPr="00A03015" w:rsidRDefault="009C7D89" w:rsidP="009C7D89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F4D9EF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9C7D89" w:rsidRPr="00A03015" w14:paraId="77EC35F1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61393452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28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January 2015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A991962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E6FBE83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FEC6F5E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C7969CD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8DCB2AB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5BF11C2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18E578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C27E397" w14:textId="77777777" w:rsidR="009C7D89" w:rsidRPr="00A03015" w:rsidRDefault="009C7D89" w:rsidP="009C7D89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52FE22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9C7D89" w:rsidRPr="00A03015" w14:paraId="545127DA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3BDE455A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28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January 2015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9176FA0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223679" w14:textId="77777777" w:rsidR="009C7D89" w:rsidRPr="00A03015" w:rsidRDefault="009C7D89" w:rsidP="009C7D89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290A8A3" w14:textId="77777777" w:rsidR="009C7D89" w:rsidRPr="00A03015" w:rsidRDefault="009C7D89" w:rsidP="009C7D89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2A21F41" w14:textId="77777777" w:rsidR="009C7D89" w:rsidRPr="00A03015" w:rsidRDefault="009C7D89" w:rsidP="009C7D89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95B046" w14:textId="77777777" w:rsidR="009C7D89" w:rsidRPr="00A03015" w:rsidRDefault="009C7D89" w:rsidP="009C7D89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998259F" w14:textId="77777777" w:rsidR="009C7D89" w:rsidRPr="00A03015" w:rsidRDefault="009C7D89" w:rsidP="009C7D89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CE81FCD" w14:textId="77777777" w:rsidR="009C7D89" w:rsidRPr="00A03015" w:rsidRDefault="009C7D89" w:rsidP="009C7D89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018C98D" w14:textId="77777777" w:rsidR="009C7D89" w:rsidRPr="00A03015" w:rsidRDefault="009C7D89" w:rsidP="009C7D89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F8E40A" w14:textId="77777777" w:rsidR="009C7D89" w:rsidRPr="00A03015" w:rsidRDefault="009C7D89" w:rsidP="009C7D89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9C7D89" w:rsidRPr="00A03015" w14:paraId="669CF23D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4872C3F7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28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January 2015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5D4B88A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B86FDA" w14:textId="77777777" w:rsidR="009C7D89" w:rsidRPr="00A03015" w:rsidRDefault="009C7D89" w:rsidP="009C7D89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A809C9" w14:textId="77777777" w:rsidR="009C7D89" w:rsidRPr="00A03015" w:rsidRDefault="009C7D89" w:rsidP="009C7D89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B8C4D25" w14:textId="77777777" w:rsidR="009C7D89" w:rsidRPr="00A03015" w:rsidRDefault="009C7D89" w:rsidP="009C7D89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0785836" w14:textId="77777777" w:rsidR="009C7D89" w:rsidRPr="00A03015" w:rsidRDefault="009C7D89" w:rsidP="009C7D89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3DCEC4D" w14:textId="77777777" w:rsidR="009C7D89" w:rsidRPr="00A03015" w:rsidRDefault="009C7D89" w:rsidP="009C7D89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623A43" w14:textId="77777777" w:rsidR="009C7D89" w:rsidRPr="00A03015" w:rsidRDefault="009C7D89" w:rsidP="009C7D89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C61F295" w14:textId="77777777" w:rsidR="009C7D89" w:rsidRPr="00A03015" w:rsidRDefault="009C7D89" w:rsidP="009C7D89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A41A97" w14:textId="77777777" w:rsidR="009C7D89" w:rsidRPr="00A03015" w:rsidRDefault="009C7D89" w:rsidP="009C7D89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9C7D89" w:rsidRPr="00A03015" w14:paraId="02BF208F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2E05F0C4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28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January 2015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4F26A8B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EE1A15" w14:textId="77777777" w:rsidR="009C7D89" w:rsidRPr="00A03015" w:rsidRDefault="009C7D89" w:rsidP="009C7D89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36B6B54" w14:textId="77777777" w:rsidR="009C7D89" w:rsidRPr="00A03015" w:rsidRDefault="009C7D89" w:rsidP="009C7D89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B0124DF" w14:textId="77777777" w:rsidR="009C7D89" w:rsidRPr="00A03015" w:rsidRDefault="009C7D89" w:rsidP="009C7D89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5F05110" w14:textId="77777777" w:rsidR="009C7D89" w:rsidRPr="00A03015" w:rsidRDefault="009C7D89" w:rsidP="009C7D89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F628251" w14:textId="77777777" w:rsidR="009C7D89" w:rsidRPr="00A03015" w:rsidRDefault="009C7D89" w:rsidP="009C7D89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12E3D69" w14:textId="77777777" w:rsidR="009C7D89" w:rsidRPr="00A03015" w:rsidRDefault="009C7D89" w:rsidP="009C7D89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5F6B2C6" w14:textId="77777777" w:rsidR="009C7D89" w:rsidRPr="00A03015" w:rsidRDefault="009C7D89" w:rsidP="009C7D89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35104E" w14:textId="77777777" w:rsidR="009C7D89" w:rsidRPr="00A03015" w:rsidRDefault="009C7D89" w:rsidP="009C7D89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9C7D89" w:rsidRPr="00A03015" w14:paraId="7B3B2B62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7950C578" w14:textId="77777777" w:rsidR="009C7D89" w:rsidRPr="00A03015" w:rsidRDefault="009C7D89" w:rsidP="00446EB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11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February 201</w:t>
            </w:r>
            <w:r w:rsidR="00446EB1">
              <w:rPr>
                <w:rFonts w:ascii="Palatino Linotype" w:hAnsi="Palatino Linotype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AB47D4A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93751A1" w14:textId="77777777" w:rsidR="009C7D89" w:rsidRPr="00A03015" w:rsidRDefault="009C7D89" w:rsidP="009C7D89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436DDA" w14:textId="77777777" w:rsidR="009C7D89" w:rsidRPr="00A03015" w:rsidRDefault="009C7D89" w:rsidP="009C7D89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7D9E7EF" w14:textId="77777777" w:rsidR="009C7D89" w:rsidRPr="00A03015" w:rsidRDefault="009C7D89" w:rsidP="009C7D89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DA3AE50" w14:textId="77777777" w:rsidR="009C7D89" w:rsidRPr="00A03015" w:rsidRDefault="009C7D89" w:rsidP="009C7D89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6321E1" w14:textId="77777777" w:rsidR="009C7D89" w:rsidRPr="00A03015" w:rsidRDefault="009C7D89" w:rsidP="009C7D89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517A761" w14:textId="77777777" w:rsidR="009C7D89" w:rsidRPr="00A03015" w:rsidRDefault="009C7D89" w:rsidP="009C7D89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77D0AC9" w14:textId="77777777" w:rsidR="009C7D89" w:rsidRPr="00A03015" w:rsidRDefault="009C7D89" w:rsidP="009C7D89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3136CA0" w14:textId="77777777" w:rsidR="009C7D89" w:rsidRPr="00A03015" w:rsidRDefault="009C7D89" w:rsidP="009C7D89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9C7D89" w:rsidRPr="00A03015" w14:paraId="48B7C92C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27FC5912" w14:textId="77777777" w:rsidR="009C7D89" w:rsidRPr="00A03015" w:rsidRDefault="009C7D89" w:rsidP="00446EB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11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February 201</w:t>
            </w:r>
            <w:r w:rsidR="00446EB1">
              <w:rPr>
                <w:rFonts w:ascii="Palatino Linotype" w:hAnsi="Palatino Linotype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6F1D4CB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67D2DA3" w14:textId="77777777" w:rsidR="009C7D89" w:rsidRPr="00A03015" w:rsidRDefault="009C7D89" w:rsidP="009C7D89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B4CA168" w14:textId="77777777" w:rsidR="009C7D89" w:rsidRPr="00A03015" w:rsidRDefault="009C7D89" w:rsidP="009C7D89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5D8C86E" w14:textId="77777777" w:rsidR="009C7D89" w:rsidRPr="00A03015" w:rsidRDefault="009C7D89" w:rsidP="009C7D89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88DFFE6" w14:textId="77777777" w:rsidR="009C7D89" w:rsidRPr="00A03015" w:rsidRDefault="009C7D89" w:rsidP="009C7D89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9EEF87" w14:textId="77777777" w:rsidR="009C7D89" w:rsidRPr="00A03015" w:rsidRDefault="009C7D89" w:rsidP="009C7D89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57C0C6" w14:textId="77777777" w:rsidR="009C7D89" w:rsidRPr="00A03015" w:rsidRDefault="009C7D89" w:rsidP="009C7D89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78B1E48" w14:textId="77777777" w:rsidR="009C7D89" w:rsidRPr="00A03015" w:rsidRDefault="009C7D89" w:rsidP="009C7D89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158C65" w14:textId="77777777" w:rsidR="009C7D89" w:rsidRPr="00A03015" w:rsidRDefault="009C7D89" w:rsidP="009C7D89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9C7D89" w:rsidRPr="00A03015" w14:paraId="7C4C130F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4DAD6597" w14:textId="77777777" w:rsidR="009C7D89" w:rsidRPr="00A03015" w:rsidRDefault="009C7D89" w:rsidP="00446EB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11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February 201</w:t>
            </w:r>
            <w:r w:rsidR="00446EB1">
              <w:rPr>
                <w:rFonts w:ascii="Palatino Linotype" w:hAnsi="Palatino Linotype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01F2C13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EA7CB1" w14:textId="77777777" w:rsidR="009C7D89" w:rsidRPr="00A03015" w:rsidRDefault="009C7D89" w:rsidP="009C7D89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BE5716" w14:textId="77777777" w:rsidR="009C7D89" w:rsidRPr="00A03015" w:rsidRDefault="009C7D89" w:rsidP="009C7D89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D1FB717" w14:textId="77777777" w:rsidR="009C7D89" w:rsidRPr="00A03015" w:rsidRDefault="009C7D89" w:rsidP="009C7D89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4BFCDDC" w14:textId="77777777" w:rsidR="009C7D89" w:rsidRPr="00A03015" w:rsidRDefault="009C7D89" w:rsidP="009C7D89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496F53" w14:textId="77777777" w:rsidR="009C7D89" w:rsidRPr="00A03015" w:rsidRDefault="009C7D89" w:rsidP="009C7D89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540AD7B" w14:textId="77777777" w:rsidR="009C7D89" w:rsidRPr="00A03015" w:rsidRDefault="009C7D89" w:rsidP="009C7D89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D4BF192" w14:textId="77777777" w:rsidR="009C7D89" w:rsidRPr="00A03015" w:rsidRDefault="009C7D89" w:rsidP="009C7D89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7F3620" w14:textId="77777777" w:rsidR="009C7D89" w:rsidRPr="00A03015" w:rsidRDefault="009C7D89" w:rsidP="009C7D89">
            <w:pPr>
              <w:ind w:firstLine="34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9C7D89" w:rsidRPr="00A03015" w14:paraId="4532AF7C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0D841173" w14:textId="77777777" w:rsidR="009C7D89" w:rsidRPr="00A03015" w:rsidRDefault="009C7D89" w:rsidP="00446EB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lastRenderedPageBreak/>
              <w:t>11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February 201</w:t>
            </w:r>
            <w:r w:rsidR="00446EB1">
              <w:rPr>
                <w:rFonts w:ascii="Palatino Linotype" w:hAnsi="Palatino Linotype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E9E2AF1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E221F0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3CCB7A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156F89C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08C6B17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5F512D7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5E0B8DE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920F2BE" w14:textId="77777777" w:rsidR="009C7D89" w:rsidRPr="00A03015" w:rsidRDefault="009C7D89" w:rsidP="009C7D89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0D318C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9C7D89" w:rsidRPr="00A03015" w14:paraId="09AAC388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448309FA" w14:textId="77777777" w:rsidR="009C7D89" w:rsidRPr="00A03015" w:rsidRDefault="009C7D89" w:rsidP="00446EB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11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February 201</w:t>
            </w:r>
            <w:r w:rsidR="00446EB1">
              <w:rPr>
                <w:rFonts w:ascii="Palatino Linotype" w:hAnsi="Palatino Linotype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222A52B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274B4C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807303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6C8E9C0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4BC0BF1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D23084D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4022D17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288B142" w14:textId="77777777" w:rsidR="009C7D89" w:rsidRPr="00A03015" w:rsidRDefault="009C7D89" w:rsidP="009C7D89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1050C05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9C7D89" w:rsidRPr="00A03015" w14:paraId="52695F29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771BF638" w14:textId="77777777" w:rsidR="009C7D89" w:rsidRPr="00A03015" w:rsidRDefault="009C7D89" w:rsidP="00446EB1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11</w:t>
            </w:r>
            <w:r w:rsidR="00BD437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February 201</w:t>
            </w:r>
            <w:r w:rsidR="00446EB1">
              <w:rPr>
                <w:rFonts w:ascii="Palatino Linotype" w:hAnsi="Palatino Linotype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6C1BCEE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79B03B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6AA2FF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9FBE920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2B5E52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ACE46A1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787C55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746ADCE" w14:textId="77777777" w:rsidR="009C7D89" w:rsidRPr="00A03015" w:rsidRDefault="009C7D89" w:rsidP="009C7D89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86AB61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9C7D89" w:rsidRPr="00A03015" w14:paraId="03D65666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2F748734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</w:t>
            </w:r>
            <w:r w:rsidR="00446EB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April 2015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473B188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6E6781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7858312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802471E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A6F3438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333EE1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002538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4A082E6" w14:textId="77777777" w:rsidR="009C7D89" w:rsidRPr="00A03015" w:rsidRDefault="009C7D89" w:rsidP="009C7D89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CA9C2D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9C7D89" w:rsidRPr="00A03015" w14:paraId="0E56E066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50BD37D5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</w:t>
            </w:r>
            <w:r w:rsidR="00446EB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April 2015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613C9BD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2F0597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6F658F4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3BF8673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5959C48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9939F7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51A154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2A7033C" w14:textId="77777777" w:rsidR="009C7D89" w:rsidRPr="00A03015" w:rsidRDefault="009C7D89" w:rsidP="009C7D89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C33E7F8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9C7D89" w:rsidRPr="00A03015" w14:paraId="131E0959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35EB7196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</w:t>
            </w:r>
            <w:r w:rsidR="00446EB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April 2015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4715ABD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BB2D6EF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6EC533D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341F86B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4E3EFA0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6C7CEE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8018BF4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E62F325" w14:textId="77777777" w:rsidR="009C7D89" w:rsidRPr="00A03015" w:rsidRDefault="009C7D89" w:rsidP="009C7D89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16B4AC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9C7D89" w:rsidRPr="00A03015" w14:paraId="7D729426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02594D2A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</w:t>
            </w:r>
            <w:r w:rsidR="00446EB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April 2015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6F1EFB8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8626CE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78BB030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4F2E4F3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5460B01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B20FF34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BEB3F90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AF250B3" w14:textId="77777777" w:rsidR="009C7D89" w:rsidRPr="00A03015" w:rsidRDefault="009C7D89" w:rsidP="009C7D89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D0ED79E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9C7D89" w:rsidRPr="00A03015" w14:paraId="6F7BDB28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2FAA6826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</w:t>
            </w:r>
            <w:r w:rsidR="00446EB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April 2015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76A3479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6BE86B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6BFF7E9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D967179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8C0D5E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E9A3E4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0414C60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41BE3F3" w14:textId="77777777" w:rsidR="009C7D89" w:rsidRPr="00A03015" w:rsidRDefault="009C7D89" w:rsidP="009C7D89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04E2C0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9C7D89" w:rsidRPr="00A03015" w14:paraId="21DE24C6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7D936DA9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</w:t>
            </w:r>
            <w:r w:rsidR="00446EB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April 2015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BE2EE66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E07839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D711340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5FC5180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BCF4769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9F34B8E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5A65A34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9DF7202" w14:textId="77777777" w:rsidR="009C7D89" w:rsidRPr="00A03015" w:rsidRDefault="009C7D89" w:rsidP="009C7D89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25669B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9C7D89" w:rsidRPr="00A03015" w14:paraId="4089400E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623578F3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  <w:r w:rsidR="00446EB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July 2015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86DE4E2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F28D70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628EBA2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AE4A010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FDD432E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6670C7B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A56C38A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D9884E3" w14:textId="77777777" w:rsidR="009C7D89" w:rsidRPr="00A03015" w:rsidRDefault="009C7D89" w:rsidP="009C7D89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F2EC6B0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9C7D89" w:rsidRPr="00A03015" w14:paraId="37A577F8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6C6B2523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  <w:r w:rsidR="00446EB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July 2015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57C9790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CF6638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A917CA9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A684538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D346FC7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B0F77E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3135A36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878C7B8" w14:textId="77777777" w:rsidR="009C7D89" w:rsidRPr="00A03015" w:rsidRDefault="009C7D89" w:rsidP="009C7D89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92D295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9C7D89" w:rsidRPr="00A03015" w14:paraId="6A0C7D46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61F836C4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  <w:r w:rsidR="00446EB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July 2015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A59D699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8A5372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B0082A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8362599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04D3F78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888CC0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8C7765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2CD3727" w14:textId="77777777" w:rsidR="009C7D89" w:rsidRPr="00A03015" w:rsidRDefault="009C7D89" w:rsidP="009C7D89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C9CEBA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9C7D89" w:rsidRPr="00A03015" w14:paraId="1D515232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7C2EE01C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  <w:r w:rsidR="00446EB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July 2015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D5891C7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DD3FA8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7DFEAFE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446FFBE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CE0467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48B97DF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A4DFF2E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D437841" w14:textId="77777777" w:rsidR="009C7D89" w:rsidRPr="00A03015" w:rsidRDefault="009C7D89" w:rsidP="009C7D89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6928DC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9C7D89" w:rsidRPr="00A03015" w14:paraId="2875C07E" w14:textId="77777777" w:rsidTr="00340129">
        <w:trPr>
          <w:trHeight w:val="24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53CB0C93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  <w:r w:rsidR="00446EB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July 2015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FAE3706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81AFEE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F4713A2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4C8DCFC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8D26CB1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A07E2B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15167B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F0C44E0" w14:textId="77777777" w:rsidR="009C7D89" w:rsidRPr="00A03015" w:rsidRDefault="009C7D89" w:rsidP="009C7D89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4BB1732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9C7D89" w:rsidRPr="00A03015" w14:paraId="5D27A2C2" w14:textId="77777777" w:rsidTr="00340129">
        <w:trPr>
          <w:trHeight w:val="240"/>
          <w:jc w:val="center"/>
        </w:trPr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86667C2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  <w:r w:rsidR="00446EB1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July 2015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BA749FB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BCDE71D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52847EF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55C742B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6E14F05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CA12B89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E1013DE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9D6F11C" w14:textId="77777777" w:rsidR="009C7D89" w:rsidRPr="00A03015" w:rsidRDefault="009C7D89" w:rsidP="009C7D89">
            <w:pPr>
              <w:ind w:firstLine="16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5EC8143" w14:textId="77777777" w:rsidR="009C7D89" w:rsidRPr="00A03015" w:rsidRDefault="009C7D89" w:rsidP="009C7D8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</w:tbl>
    <w:p w14:paraId="549BC7E3" w14:textId="463F9384" w:rsidR="00012665" w:rsidRPr="00A03015" w:rsidRDefault="00012665" w:rsidP="009C7D89">
      <w:pPr>
        <w:pStyle w:val="MDPI41tablecaption"/>
      </w:pPr>
      <w:r w:rsidRPr="009C7D89">
        <w:rPr>
          <w:b/>
        </w:rPr>
        <w:t xml:space="preserve">Table </w:t>
      </w:r>
      <w:r w:rsidR="009C7D89" w:rsidRPr="009C7D89">
        <w:rPr>
          <w:b/>
        </w:rPr>
        <w:t>S</w:t>
      </w:r>
      <w:r w:rsidRPr="009C7D89">
        <w:rPr>
          <w:b/>
        </w:rPr>
        <w:t>4.</w:t>
      </w:r>
      <w:r w:rsidRPr="00A03015">
        <w:rPr>
          <w:b/>
        </w:rPr>
        <w:t xml:space="preserve"> </w:t>
      </w:r>
      <w:r w:rsidRPr="00A03015">
        <w:t xml:space="preserve">Identities and detection limits of organic compounds tested by gas chromatography-mass spectrometry </w:t>
      </w:r>
      <w:r>
        <w:t>(</w:t>
      </w:r>
      <w:r w:rsidRPr="00A03015">
        <w:t>GC-MS</w:t>
      </w:r>
      <w:r>
        <w:t>)</w:t>
      </w:r>
      <w:r w:rsidRPr="00A03015">
        <w:t>.</w:t>
      </w:r>
      <w:r w:rsidR="009C7D89">
        <w:t xml:space="preserve"> </w:t>
      </w:r>
      <w:r w:rsidR="009C7D89" w:rsidRPr="009C7D89">
        <w:rPr>
          <w:i/>
        </w:rPr>
        <w:t>Notes:</w:t>
      </w:r>
      <w:r w:rsidR="009C7D89">
        <w:t xml:space="preserve"> </w:t>
      </w:r>
      <w:r w:rsidRPr="00A03015">
        <w:t>Samples collected from all six tanks on 11 February 2015 were tested for 79 trace organic compounds by GC-MS.</w:t>
      </w:r>
      <w:r>
        <w:t xml:space="preserve"> </w:t>
      </w:r>
      <w:r w:rsidRPr="00A03015">
        <w:t>None of the target compounds were detected in any of the six tanks.</w:t>
      </w:r>
      <w:r>
        <w:t xml:space="preserve"> </w:t>
      </w:r>
      <w:r w:rsidRPr="00A03015">
        <w:t>The identities of the compounds tested for and their reported detection limits (parts per m</w:t>
      </w:r>
      <w:r w:rsidR="00ED0666">
        <w:t>illion) are provided in Table S</w:t>
      </w:r>
      <w:r w:rsidRPr="00A03015">
        <w:t>4.</w:t>
      </w:r>
    </w:p>
    <w:tbl>
      <w:tblPr>
        <w:tblW w:w="7685" w:type="dxa"/>
        <w:jc w:val="center"/>
        <w:tblLook w:val="04A0" w:firstRow="1" w:lastRow="0" w:firstColumn="1" w:lastColumn="0" w:noHBand="0" w:noVBand="1"/>
      </w:tblPr>
      <w:tblGrid>
        <w:gridCol w:w="2410"/>
        <w:gridCol w:w="1323"/>
        <w:gridCol w:w="2391"/>
        <w:gridCol w:w="1561"/>
      </w:tblGrid>
      <w:tr w:rsidR="00012665" w:rsidRPr="00A03015" w14:paraId="40345ACF" w14:textId="77777777" w:rsidTr="00D25512">
        <w:trPr>
          <w:trHeight w:val="510"/>
          <w:jc w:val="center"/>
        </w:trPr>
        <w:tc>
          <w:tcPr>
            <w:tcW w:w="241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4061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</w:pPr>
            <w:bookmarkStart w:id="1" w:name="RANGE!A1"/>
            <w:r w:rsidRPr="00A03015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t xml:space="preserve">Compound </w:t>
            </w:r>
            <w:r w:rsidR="004C4659" w:rsidRPr="00A03015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t>Name</w:t>
            </w:r>
            <w:r w:rsidRPr="00A03015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t>(s)</w:t>
            </w:r>
            <w:bookmarkEnd w:id="1"/>
          </w:p>
        </w:tc>
        <w:tc>
          <w:tcPr>
            <w:tcW w:w="132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C2BF2D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t xml:space="preserve">Detection </w:t>
            </w:r>
            <w:r w:rsidR="004C4659" w:rsidRPr="00A03015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t xml:space="preserve">Limit </w:t>
            </w:r>
            <w:r w:rsidRPr="00A03015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t>(mg/L)</w:t>
            </w:r>
          </w:p>
        </w:tc>
        <w:tc>
          <w:tcPr>
            <w:tcW w:w="2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F797" w14:textId="77777777" w:rsidR="00012665" w:rsidRPr="00A03015" w:rsidRDefault="00012665" w:rsidP="004C4659">
            <w:pPr>
              <w:ind w:firstLine="14"/>
              <w:jc w:val="center"/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t xml:space="preserve">Compound </w:t>
            </w:r>
            <w:r w:rsidR="004C4659" w:rsidRPr="00A03015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t>Name</w:t>
            </w:r>
            <w:r w:rsidRPr="00A03015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t>(s)</w:t>
            </w:r>
          </w:p>
        </w:tc>
        <w:tc>
          <w:tcPr>
            <w:tcW w:w="156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233850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t xml:space="preserve">Detection </w:t>
            </w:r>
            <w:r w:rsidR="004C4659" w:rsidRPr="00A03015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t xml:space="preserve">Limit </w:t>
            </w:r>
            <w:r w:rsidRPr="00A03015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t>(mg/L)</w:t>
            </w:r>
          </w:p>
        </w:tc>
      </w:tr>
      <w:tr w:rsidR="00012665" w:rsidRPr="00A03015" w14:paraId="68D50367" w14:textId="77777777" w:rsidTr="00D25512">
        <w:trPr>
          <w:trHeight w:val="240"/>
          <w:jc w:val="center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99E2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Benzene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2F0C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0.0010</w:t>
            </w:r>
          </w:p>
        </w:tc>
        <w:tc>
          <w:tcPr>
            <w:tcW w:w="23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9ED3" w14:textId="77777777" w:rsidR="00012665" w:rsidRPr="00A03015" w:rsidRDefault="00012665" w:rsidP="004C4659">
            <w:pPr>
              <w:ind w:firstLine="14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3,3</w:t>
            </w: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’</w:t>
            </w: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-Dichlorobenzidine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D8B9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0.003</w:t>
            </w:r>
          </w:p>
        </w:tc>
      </w:tr>
      <w:tr w:rsidR="00012665" w:rsidRPr="00A03015" w14:paraId="14231667" w14:textId="77777777" w:rsidTr="00D25512">
        <w:trPr>
          <w:trHeight w:val="24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EF06A39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Toluene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7827E472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&lt;0.0010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14:paraId="2D73DE27" w14:textId="77777777" w:rsidR="00012665" w:rsidRPr="00A03015" w:rsidRDefault="00012665" w:rsidP="004C4659">
            <w:pPr>
              <w:ind w:firstLine="14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2,4-Dichlorophenol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11E5802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0.0005</w:t>
            </w:r>
          </w:p>
        </w:tc>
      </w:tr>
      <w:tr w:rsidR="00012665" w:rsidRPr="00A03015" w14:paraId="10554072" w14:textId="77777777" w:rsidTr="00D25512">
        <w:trPr>
          <w:trHeight w:val="24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11F2072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Ethylbenzene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422C83A4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&lt;0.0010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14:paraId="40C2F655" w14:textId="77777777" w:rsidR="00012665" w:rsidRPr="00A03015" w:rsidRDefault="00012665" w:rsidP="004C4659">
            <w:pPr>
              <w:ind w:firstLine="14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Dieldrin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270E6DC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0.0005</w:t>
            </w:r>
          </w:p>
        </w:tc>
      </w:tr>
      <w:tr w:rsidR="00012665" w:rsidRPr="00A03015" w14:paraId="114991A5" w14:textId="77777777" w:rsidTr="00D25512">
        <w:trPr>
          <w:trHeight w:val="24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1960392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m&amp;p-Xylene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6313CDAE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&lt;0.002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14:paraId="09C67DA8" w14:textId="77777777" w:rsidR="00012665" w:rsidRPr="00A03015" w:rsidRDefault="00012665" w:rsidP="004C4659">
            <w:pPr>
              <w:ind w:firstLine="14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Diethylphthalate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ECF49A9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0.0010</w:t>
            </w:r>
          </w:p>
        </w:tc>
      </w:tr>
      <w:tr w:rsidR="00012665" w:rsidRPr="00A03015" w14:paraId="587E5640" w14:textId="77777777" w:rsidTr="00D25512">
        <w:trPr>
          <w:trHeight w:val="24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E6511BA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o-Xylene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1665DB8C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&lt;0.0010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14:paraId="5CA44E91" w14:textId="77777777" w:rsidR="00012665" w:rsidRPr="00A03015" w:rsidRDefault="00012665" w:rsidP="004C4659">
            <w:pPr>
              <w:ind w:firstLine="14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2,4-Dimethylphenol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667002C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0.0005</w:t>
            </w:r>
          </w:p>
        </w:tc>
      </w:tr>
      <w:tr w:rsidR="00012665" w:rsidRPr="00A03015" w14:paraId="06DE9413" w14:textId="77777777" w:rsidTr="00D25512">
        <w:trPr>
          <w:trHeight w:val="24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1BFACEC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Acenaphthene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31597AC7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&lt;0.0003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14:paraId="50C8021B" w14:textId="77777777" w:rsidR="00012665" w:rsidRPr="00A03015" w:rsidRDefault="00012665" w:rsidP="004C4659">
            <w:pPr>
              <w:ind w:firstLine="14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Dimethylphthalate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405A02D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0.0010</w:t>
            </w:r>
          </w:p>
        </w:tc>
      </w:tr>
      <w:tr w:rsidR="00012665" w:rsidRPr="00A03015" w14:paraId="58E5C089" w14:textId="77777777" w:rsidTr="00D25512">
        <w:trPr>
          <w:trHeight w:val="24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3E35972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Acenaphthylene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63EB3B43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&lt;0.0003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14:paraId="524D52CE" w14:textId="77777777" w:rsidR="00012665" w:rsidRPr="00A03015" w:rsidRDefault="00012665" w:rsidP="004C4659">
            <w:pPr>
              <w:ind w:firstLine="14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Di-n-butylphthalate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B6E7E07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0.0010</w:t>
            </w:r>
          </w:p>
        </w:tc>
      </w:tr>
      <w:tr w:rsidR="00012665" w:rsidRPr="00A03015" w14:paraId="765E0DB6" w14:textId="77777777" w:rsidTr="00D25512">
        <w:trPr>
          <w:trHeight w:val="24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1183A7D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Aldrin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19888469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&lt;0.0005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14:paraId="254C7010" w14:textId="77777777" w:rsidR="00012665" w:rsidRPr="00A03015" w:rsidRDefault="00012665" w:rsidP="004C4659">
            <w:pPr>
              <w:ind w:firstLine="14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2,4-Dinitrotoluene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073D279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0.0010</w:t>
            </w:r>
          </w:p>
        </w:tc>
      </w:tr>
      <w:tr w:rsidR="00012665" w:rsidRPr="00A03015" w14:paraId="791C41B7" w14:textId="77777777" w:rsidTr="00D25512">
        <w:trPr>
          <w:trHeight w:val="24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140E596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Anthracene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01B46677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&lt;0.0003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14:paraId="00CB94D6" w14:textId="77777777" w:rsidR="00012665" w:rsidRPr="00A03015" w:rsidRDefault="00012665" w:rsidP="004C4659">
            <w:pPr>
              <w:ind w:firstLine="14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2,6-Dinitrotoluene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D1992AA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0.0010</w:t>
            </w:r>
          </w:p>
        </w:tc>
      </w:tr>
      <w:tr w:rsidR="00012665" w:rsidRPr="00A03015" w14:paraId="797C870D" w14:textId="77777777" w:rsidTr="00D25512">
        <w:trPr>
          <w:trHeight w:val="24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C11FEDB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Benzo[a]anthracene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696AF30B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&lt;0.0003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14:paraId="46FAE4E2" w14:textId="77777777" w:rsidR="00012665" w:rsidRPr="00A03015" w:rsidRDefault="00012665" w:rsidP="004C4659">
            <w:pPr>
              <w:ind w:firstLine="14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Di-n-octylphthalate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222B7D8E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0.0010</w:t>
            </w:r>
          </w:p>
        </w:tc>
      </w:tr>
      <w:tr w:rsidR="00012665" w:rsidRPr="00A03015" w14:paraId="57B8B554" w14:textId="77777777" w:rsidTr="00D25512">
        <w:trPr>
          <w:trHeight w:val="24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955EF17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Benzo[a]pyrene (BAP)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30C21874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&lt;0.0005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14:paraId="2130DE7A" w14:textId="77777777" w:rsidR="00012665" w:rsidRPr="00A03015" w:rsidRDefault="00012665" w:rsidP="004C4659">
            <w:pPr>
              <w:ind w:firstLine="14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Endosulfan I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AD3BAF8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0.0010</w:t>
            </w:r>
          </w:p>
        </w:tc>
      </w:tr>
      <w:tr w:rsidR="00012665" w:rsidRPr="00A03015" w14:paraId="456D8ECE" w14:textId="77777777" w:rsidTr="00D25512">
        <w:trPr>
          <w:trHeight w:val="24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4112D75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Benzo[b]fluoranthene + Benzo[j]fluoranthene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0209C876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&lt;0.0005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14:paraId="4C5BFA02" w14:textId="77777777" w:rsidR="00012665" w:rsidRPr="00A03015" w:rsidRDefault="00012665" w:rsidP="004C4659">
            <w:pPr>
              <w:ind w:firstLine="14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Endosulfan II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F92FFD5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0.0010</w:t>
            </w:r>
          </w:p>
        </w:tc>
      </w:tr>
      <w:tr w:rsidR="00012665" w:rsidRPr="00A03015" w14:paraId="3D38D867" w14:textId="77777777" w:rsidTr="00D25512">
        <w:trPr>
          <w:trHeight w:val="24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70C5B91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Benzo[g,h,i]perylene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50217E46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4C4659">
              <w:rPr>
                <w:rFonts w:ascii="Palatino Linotype" w:hAnsi="Palatino Linotype"/>
                <w:color w:val="000000"/>
                <w:sz w:val="18"/>
                <w:szCs w:val="18"/>
              </w:rPr>
              <w:t>0.</w:t>
            </w: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14:paraId="2FF630E7" w14:textId="77777777" w:rsidR="00012665" w:rsidRPr="00A03015" w:rsidRDefault="00012665" w:rsidP="004C4659">
            <w:pPr>
              <w:ind w:firstLine="14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Endosulfan sulfate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2BECFDC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0.0010</w:t>
            </w:r>
          </w:p>
        </w:tc>
      </w:tr>
      <w:tr w:rsidR="00012665" w:rsidRPr="00A03015" w14:paraId="3DB3D8EB" w14:textId="77777777" w:rsidTr="00D25512">
        <w:trPr>
          <w:trHeight w:val="24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8D2CB13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Benzo[k]fluoranthene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59C561B5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&lt;0.0005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14:paraId="04423360" w14:textId="77777777" w:rsidR="00012665" w:rsidRPr="00A03015" w:rsidRDefault="00012665" w:rsidP="004C4659">
            <w:pPr>
              <w:ind w:firstLine="14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Endrin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AB99C73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0.0010</w:t>
            </w:r>
          </w:p>
        </w:tc>
      </w:tr>
      <w:tr w:rsidR="00012665" w:rsidRPr="00A03015" w14:paraId="37D7414E" w14:textId="77777777" w:rsidTr="00D25512">
        <w:trPr>
          <w:trHeight w:val="24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7959400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Benzyl alcohol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005B9BAC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&lt;0.005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14:paraId="556FB687" w14:textId="77777777" w:rsidR="00012665" w:rsidRPr="00A03015" w:rsidRDefault="00012665" w:rsidP="004C4659">
            <w:pPr>
              <w:ind w:firstLine="14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Endrin ketone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9BA36DB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0.0010</w:t>
            </w:r>
          </w:p>
        </w:tc>
      </w:tr>
      <w:tr w:rsidR="00012665" w:rsidRPr="00A03015" w14:paraId="67C1968A" w14:textId="77777777" w:rsidTr="00D25512">
        <w:trPr>
          <w:trHeight w:val="24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7F12DB1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alpha-BHC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5A72CFC4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&lt;0.0005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14:paraId="019984B3" w14:textId="77777777" w:rsidR="00012665" w:rsidRPr="00A03015" w:rsidRDefault="00012665" w:rsidP="004C4659">
            <w:pPr>
              <w:ind w:firstLine="14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Fluoranthene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984691E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0.0003</w:t>
            </w:r>
          </w:p>
        </w:tc>
      </w:tr>
      <w:tr w:rsidR="00012665" w:rsidRPr="00A03015" w14:paraId="104439D6" w14:textId="77777777" w:rsidTr="00D25512">
        <w:trPr>
          <w:trHeight w:val="24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8B90E11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beta-BHC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3E5D6529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&lt;0.0005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14:paraId="1FFEBE92" w14:textId="77777777" w:rsidR="00012665" w:rsidRPr="00A03015" w:rsidRDefault="00012665" w:rsidP="004C4659">
            <w:pPr>
              <w:ind w:firstLine="14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Fluorene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AE1B75E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0.0003</w:t>
            </w:r>
          </w:p>
        </w:tc>
      </w:tr>
      <w:tr w:rsidR="00012665" w:rsidRPr="00A03015" w14:paraId="1A2F5A9B" w14:textId="77777777" w:rsidTr="00D25512">
        <w:trPr>
          <w:trHeight w:val="24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46B926C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delta-BHC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4DDCFE3E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&lt;0.0005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14:paraId="32127587" w14:textId="77777777" w:rsidR="00012665" w:rsidRPr="00A03015" w:rsidRDefault="00012665" w:rsidP="004C4659">
            <w:pPr>
              <w:ind w:firstLine="14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Heptachlor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9339031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0.0005</w:t>
            </w:r>
          </w:p>
        </w:tc>
      </w:tr>
      <w:tr w:rsidR="00012665" w:rsidRPr="00A03015" w14:paraId="67E81F72" w14:textId="77777777" w:rsidTr="00D25512">
        <w:trPr>
          <w:trHeight w:val="24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5B3A5A1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gamma-BHC (Lindane)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77E5E99A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&lt;0.0005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14:paraId="4A3FAA29" w14:textId="77777777" w:rsidR="00012665" w:rsidRPr="00A03015" w:rsidRDefault="00012665" w:rsidP="004C4659">
            <w:pPr>
              <w:ind w:firstLine="14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Heptachlor epoxide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76FD26C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0.0005</w:t>
            </w:r>
          </w:p>
        </w:tc>
      </w:tr>
      <w:tr w:rsidR="00012665" w:rsidRPr="00A03015" w14:paraId="1B259EEE" w14:textId="77777777" w:rsidTr="00D25512">
        <w:trPr>
          <w:trHeight w:val="24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F0B4AAE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Bis(2-chloroethoxy) methane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7F3CCF1F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&lt;0.0005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14:paraId="5AE2D744" w14:textId="77777777" w:rsidR="00012665" w:rsidRPr="00A03015" w:rsidRDefault="00012665" w:rsidP="004C4659">
            <w:pPr>
              <w:ind w:firstLine="14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Hexachlorobenzene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B69210C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0.0005</w:t>
            </w:r>
          </w:p>
        </w:tc>
      </w:tr>
      <w:tr w:rsidR="00012665" w:rsidRPr="00A03015" w14:paraId="63F299B3" w14:textId="77777777" w:rsidTr="00D25512">
        <w:trPr>
          <w:trHeight w:val="24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D4ED493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Bis(2-chloroethyl)ether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243DC327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&lt;0.0005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14:paraId="70746809" w14:textId="77777777" w:rsidR="00012665" w:rsidRPr="00A03015" w:rsidRDefault="00012665" w:rsidP="004C4659">
            <w:pPr>
              <w:ind w:firstLine="14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Hexachlorobutadiene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CC81C4D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0.0010</w:t>
            </w:r>
          </w:p>
        </w:tc>
      </w:tr>
      <w:tr w:rsidR="00012665" w:rsidRPr="00A03015" w14:paraId="58E8C21B" w14:textId="77777777" w:rsidTr="00D25512">
        <w:trPr>
          <w:trHeight w:val="24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CFF5F29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Bis(2-chloroisopropyl)ether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1BF2A0C2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&lt;0.0005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14:paraId="460DE581" w14:textId="77777777" w:rsidR="00012665" w:rsidRPr="00A03015" w:rsidRDefault="00012665" w:rsidP="004C4659">
            <w:pPr>
              <w:ind w:firstLine="14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Hexachloroethane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E2A5417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0.0010</w:t>
            </w:r>
          </w:p>
        </w:tc>
      </w:tr>
      <w:tr w:rsidR="00012665" w:rsidRPr="00A03015" w14:paraId="1CF2B2C7" w14:textId="77777777" w:rsidTr="00D25512">
        <w:trPr>
          <w:trHeight w:val="24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46B7825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Bis(2-ethylhexyl)phthalate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59ED2AB0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14:paraId="7A8B7687" w14:textId="77777777" w:rsidR="00012665" w:rsidRPr="00A03015" w:rsidRDefault="00012665" w:rsidP="004C4659">
            <w:pPr>
              <w:ind w:firstLine="14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Indeno(1,2,3-c,d)pyrene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34F1C04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0.0005</w:t>
            </w:r>
          </w:p>
        </w:tc>
      </w:tr>
      <w:tr w:rsidR="00012665" w:rsidRPr="00A03015" w14:paraId="2ECA751D" w14:textId="77777777" w:rsidTr="00D25512">
        <w:trPr>
          <w:trHeight w:val="24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5C1304C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4-Bromophenyl phenyl ether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7F668954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0.0005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14:paraId="1BAF64C9" w14:textId="77777777" w:rsidR="00012665" w:rsidRPr="00A03015" w:rsidRDefault="00012665" w:rsidP="004C4659">
            <w:pPr>
              <w:ind w:firstLine="14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Isophorone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2BA43DE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0.0005</w:t>
            </w:r>
          </w:p>
        </w:tc>
      </w:tr>
      <w:tr w:rsidR="00012665" w:rsidRPr="00A03015" w14:paraId="0B0C1712" w14:textId="77777777" w:rsidTr="00D25512">
        <w:trPr>
          <w:trHeight w:val="24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7FBAEBB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Butylbenzylphthalate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7D6B0390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0.0010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14:paraId="0D749E08" w14:textId="77777777" w:rsidR="00012665" w:rsidRPr="00A03015" w:rsidRDefault="00012665" w:rsidP="004C4659">
            <w:pPr>
              <w:ind w:firstLine="14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2-Methylnaphthalene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DDF4FFA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0.0003</w:t>
            </w:r>
          </w:p>
        </w:tc>
      </w:tr>
      <w:tr w:rsidR="00012665" w:rsidRPr="00A03015" w14:paraId="0F82051B" w14:textId="77777777" w:rsidTr="00D25512">
        <w:trPr>
          <w:trHeight w:val="24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9DDBA92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Carbazole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7A4B533E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0.0005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14:paraId="36C57A6B" w14:textId="77777777" w:rsidR="00012665" w:rsidRPr="00A03015" w:rsidRDefault="00012665" w:rsidP="004C4659">
            <w:pPr>
              <w:ind w:firstLine="14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3 &amp; 4-Methylphenol (m- + p-cresol)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0F62F51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0.0010</w:t>
            </w:r>
          </w:p>
        </w:tc>
      </w:tr>
      <w:tr w:rsidR="00012665" w:rsidRPr="00A03015" w14:paraId="6B6A030C" w14:textId="77777777" w:rsidTr="00D25512">
        <w:trPr>
          <w:trHeight w:val="24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A0A85A6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4-Chloro-3-methylphenol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50B5E48E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0.0010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14:paraId="6D0DFEB7" w14:textId="77777777" w:rsidR="00012665" w:rsidRPr="00A03015" w:rsidRDefault="00012665" w:rsidP="004C4659">
            <w:pPr>
              <w:ind w:firstLine="14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2-Methylphenol (o-Cresol)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CF1983C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0.0005</w:t>
            </w:r>
          </w:p>
        </w:tc>
      </w:tr>
      <w:tr w:rsidR="00012665" w:rsidRPr="00A03015" w14:paraId="39549AC6" w14:textId="77777777" w:rsidTr="00D25512">
        <w:trPr>
          <w:trHeight w:val="24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D03C79D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2-Chloronaphthalene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750DAD5F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14:paraId="28C0FF76" w14:textId="77777777" w:rsidR="00012665" w:rsidRPr="00A03015" w:rsidRDefault="00012665" w:rsidP="004C4659">
            <w:pPr>
              <w:ind w:firstLine="14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Naphthalene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F1525B7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0.0003</w:t>
            </w:r>
          </w:p>
        </w:tc>
      </w:tr>
      <w:tr w:rsidR="00012665" w:rsidRPr="00A03015" w14:paraId="52F45090" w14:textId="77777777" w:rsidTr="00D25512">
        <w:trPr>
          <w:trHeight w:val="24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DC267BB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2-Chlorophenol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26126DEA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0.0005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14:paraId="2C0F82F3" w14:textId="77777777" w:rsidR="00012665" w:rsidRPr="00A03015" w:rsidRDefault="00012665" w:rsidP="004C4659">
            <w:pPr>
              <w:ind w:firstLine="14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Nitrobenzene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6A1F6F0E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0.0005</w:t>
            </w:r>
          </w:p>
        </w:tc>
      </w:tr>
      <w:tr w:rsidR="00012665" w:rsidRPr="00A03015" w14:paraId="6D1C526D" w14:textId="77777777" w:rsidTr="00D25512">
        <w:trPr>
          <w:trHeight w:val="24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1C39469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4-Chlorophenyl phenyl </w:t>
            </w: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lastRenderedPageBreak/>
              <w:t>ether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4721296E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lastRenderedPageBreak/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0.0005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14:paraId="5E3F3E06" w14:textId="77777777" w:rsidR="00012665" w:rsidRPr="00A03015" w:rsidRDefault="00012665" w:rsidP="004C4659">
            <w:pPr>
              <w:ind w:firstLine="14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2-Nitrophenol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B3B4D96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0.0010</w:t>
            </w:r>
          </w:p>
        </w:tc>
      </w:tr>
      <w:tr w:rsidR="00012665" w:rsidRPr="00A03015" w14:paraId="7E28C8A0" w14:textId="77777777" w:rsidTr="00D25512">
        <w:trPr>
          <w:trHeight w:val="24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292FEC1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lastRenderedPageBreak/>
              <w:t>Chrysene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0C442655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14:paraId="2D7F33DE" w14:textId="77777777" w:rsidR="00012665" w:rsidRPr="00A03015" w:rsidRDefault="00012665" w:rsidP="004C4659">
            <w:pPr>
              <w:ind w:firstLine="14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N-Nitrosodi-n-propylamine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3F58CD7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0.0010</w:t>
            </w:r>
          </w:p>
        </w:tc>
      </w:tr>
      <w:tr w:rsidR="00012665" w:rsidRPr="00A03015" w14:paraId="7BD23886" w14:textId="77777777" w:rsidTr="00D25512">
        <w:trPr>
          <w:trHeight w:val="24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DA5AEFD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4,4’</w:t>
            </w: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-DDD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58370C55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0.0005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14:paraId="52E0EC6C" w14:textId="77777777" w:rsidR="00012665" w:rsidRPr="00A03015" w:rsidRDefault="00012665" w:rsidP="004C4659">
            <w:pPr>
              <w:ind w:firstLine="14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N-Nitrosodiphenylamine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19DAD962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0.0010</w:t>
            </w:r>
          </w:p>
        </w:tc>
      </w:tr>
      <w:tr w:rsidR="00012665" w:rsidRPr="00A03015" w14:paraId="442620F5" w14:textId="77777777" w:rsidTr="00D25512">
        <w:trPr>
          <w:trHeight w:val="24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ACF6829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4,4’</w:t>
            </w: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-DDE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11DBD3ED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0.0005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14:paraId="395DD535" w14:textId="77777777" w:rsidR="00012665" w:rsidRPr="00A03015" w:rsidRDefault="00012665" w:rsidP="004C4659">
            <w:pPr>
              <w:ind w:firstLine="14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Pentachlorophenol (PCP)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FC92F3D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0.010</w:t>
            </w:r>
          </w:p>
        </w:tc>
      </w:tr>
      <w:tr w:rsidR="00012665" w:rsidRPr="00A03015" w14:paraId="342B5D14" w14:textId="77777777" w:rsidTr="00D25512">
        <w:trPr>
          <w:trHeight w:val="24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5CB4321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4,4</w:t>
            </w: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’</w:t>
            </w: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-DDT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61DB0095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0.0010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14:paraId="29B24BCB" w14:textId="77777777" w:rsidR="00012665" w:rsidRPr="00A03015" w:rsidRDefault="00012665" w:rsidP="004C4659">
            <w:pPr>
              <w:ind w:firstLine="14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Phenanthrene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812614B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0.0003</w:t>
            </w:r>
          </w:p>
        </w:tc>
      </w:tr>
      <w:tr w:rsidR="00012665" w:rsidRPr="00A03015" w14:paraId="1662BC0A" w14:textId="77777777" w:rsidTr="00D25512">
        <w:trPr>
          <w:trHeight w:val="24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E9E9224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Di(2-ethylhexyl)adipate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24597307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0.0010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14:paraId="169EA871" w14:textId="77777777" w:rsidR="00012665" w:rsidRPr="00A03015" w:rsidRDefault="00012665" w:rsidP="004C4659">
            <w:pPr>
              <w:ind w:firstLine="14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Phenol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5FB0A2CF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0.0010</w:t>
            </w:r>
          </w:p>
        </w:tc>
      </w:tr>
      <w:tr w:rsidR="00012665" w:rsidRPr="00A03015" w14:paraId="356B0F85" w14:textId="77777777" w:rsidTr="00D25512">
        <w:trPr>
          <w:trHeight w:val="24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4D48121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Dibenzo[a,h]anthracene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476AC35A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0.0005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14:paraId="65D530E7" w14:textId="77777777" w:rsidR="00012665" w:rsidRPr="00A03015" w:rsidRDefault="00012665" w:rsidP="004C4659">
            <w:pPr>
              <w:ind w:firstLine="14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Pyrene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3EC20C9F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0.0003</w:t>
            </w:r>
          </w:p>
        </w:tc>
      </w:tr>
      <w:tr w:rsidR="00012665" w:rsidRPr="00A03015" w14:paraId="64BBA1AF" w14:textId="77777777" w:rsidTr="00D25512">
        <w:trPr>
          <w:trHeight w:val="24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73F4066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Dibenzofuran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00967628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0.0005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14:paraId="273F7BA1" w14:textId="77777777" w:rsidR="00012665" w:rsidRPr="00A03015" w:rsidRDefault="00012665" w:rsidP="004C4659">
            <w:pPr>
              <w:ind w:firstLine="14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1,2,4-Trichlorobenzene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49769193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0.0005</w:t>
            </w:r>
          </w:p>
        </w:tc>
      </w:tr>
      <w:tr w:rsidR="00012665" w:rsidRPr="00A03015" w14:paraId="2E916A4F" w14:textId="77777777" w:rsidTr="00D25512">
        <w:trPr>
          <w:trHeight w:val="24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D36A0AD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1,2-Dichlorobenzene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03BEC81F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0.0010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14:paraId="490FF460" w14:textId="77777777" w:rsidR="00012665" w:rsidRPr="00A03015" w:rsidRDefault="00012665" w:rsidP="004C4659">
            <w:pPr>
              <w:ind w:firstLine="14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2,4,5-Trichlorophenol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041ED9AD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0.0010</w:t>
            </w:r>
          </w:p>
        </w:tc>
      </w:tr>
      <w:tr w:rsidR="00012665" w:rsidRPr="00A03015" w14:paraId="0AE01B9A" w14:textId="77777777" w:rsidTr="00D25512">
        <w:trPr>
          <w:trHeight w:val="24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BA835D6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1,3-Dichlorobenzene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1F26241E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0.0010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14:paraId="1544506B" w14:textId="77777777" w:rsidR="00012665" w:rsidRPr="00A03015" w:rsidRDefault="00012665" w:rsidP="004C4659">
            <w:pPr>
              <w:ind w:firstLine="14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2,4,6-Trichlorophenol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14:paraId="78CDD137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0.0010</w:t>
            </w:r>
          </w:p>
        </w:tc>
      </w:tr>
      <w:tr w:rsidR="00012665" w:rsidRPr="00A03015" w14:paraId="0B16EE59" w14:textId="77777777" w:rsidTr="00D25512">
        <w:trPr>
          <w:trHeight w:val="240"/>
          <w:jc w:val="center"/>
        </w:trPr>
        <w:tc>
          <w:tcPr>
            <w:tcW w:w="241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F96B8" w14:textId="77777777" w:rsidR="00012665" w:rsidRPr="00A03015" w:rsidRDefault="00012665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1,4-Dichlorobenzene</w:t>
            </w:r>
          </w:p>
        </w:tc>
        <w:tc>
          <w:tcPr>
            <w:tcW w:w="132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5FE63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/>
                <w:color w:val="000000"/>
                <w:sz w:val="18"/>
                <w:szCs w:val="18"/>
              </w:rPr>
              <w:t>0.0010</w:t>
            </w:r>
          </w:p>
        </w:tc>
        <w:tc>
          <w:tcPr>
            <w:tcW w:w="239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D0B3C" w14:textId="77777777" w:rsidR="00012665" w:rsidRPr="00A03015" w:rsidRDefault="004C4659" w:rsidP="004C4659">
            <w:pPr>
              <w:ind w:firstLine="14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4CC85" w14:textId="77777777" w:rsidR="00012665" w:rsidRPr="00A03015" w:rsidRDefault="004C4659" w:rsidP="004C4659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-</w:t>
            </w:r>
          </w:p>
        </w:tc>
      </w:tr>
    </w:tbl>
    <w:p w14:paraId="087F796A" w14:textId="0B72E9E1" w:rsidR="00012665" w:rsidRPr="00A03015" w:rsidRDefault="00012665" w:rsidP="004C4659">
      <w:pPr>
        <w:pStyle w:val="MDPI41tablecaption"/>
      </w:pPr>
      <w:r w:rsidRPr="004C4659">
        <w:rPr>
          <w:b/>
        </w:rPr>
        <w:t xml:space="preserve">Table </w:t>
      </w:r>
      <w:r w:rsidR="004C4659">
        <w:rPr>
          <w:b/>
        </w:rPr>
        <w:t>S</w:t>
      </w:r>
      <w:r w:rsidRPr="00A03015">
        <w:rPr>
          <w:b/>
        </w:rPr>
        <w:t xml:space="preserve">5. </w:t>
      </w:r>
      <w:r w:rsidRPr="00A03015">
        <w:t>Identities and detection limits of organic compounds tested by GC-MS.</w:t>
      </w:r>
      <w:r w:rsidR="004C4659">
        <w:t xml:space="preserve"> </w:t>
      </w:r>
      <w:r w:rsidR="004C4659" w:rsidRPr="004C4659">
        <w:rPr>
          <w:i/>
        </w:rPr>
        <w:t>Notes:</w:t>
      </w:r>
      <w:r w:rsidR="004C4659">
        <w:t xml:space="preserve"> </w:t>
      </w:r>
      <w:r w:rsidRPr="00A03015">
        <w:t xml:space="preserve">During this project, additional samples were collected of rainwater (5 November 2015), and water from a 400 L roof-water storage tank </w:t>
      </w:r>
      <w:r w:rsidR="00DF35D1">
        <w:t>(Tank 7) draining</w:t>
      </w:r>
      <w:r w:rsidRPr="00A03015">
        <w:t xml:space="preserve"> </w:t>
      </w:r>
      <w:r w:rsidR="00DF35D1">
        <w:t>a</w:t>
      </w:r>
      <w:r w:rsidRPr="00A03015">
        <w:t xml:space="preserve"> polycarbonate </w:t>
      </w:r>
      <w:r w:rsidR="00DF35D1">
        <w:t xml:space="preserve">roof, </w:t>
      </w:r>
      <w:r w:rsidRPr="00A03015">
        <w:t>located in Rose St, Porirua (26 February and 30 June 2015). The 400</w:t>
      </w:r>
      <w:r>
        <w:t>-</w:t>
      </w:r>
      <w:r w:rsidRPr="00A03015">
        <w:t xml:space="preserve">L tank was re-sampled as preliminary results showed a very low pH. Results for tested variables are provided below. </w:t>
      </w:r>
    </w:p>
    <w:tbl>
      <w:tblPr>
        <w:tblW w:w="7516" w:type="dxa"/>
        <w:jc w:val="center"/>
        <w:tblLook w:val="04A0" w:firstRow="1" w:lastRow="0" w:firstColumn="1" w:lastColumn="0" w:noHBand="0" w:noVBand="1"/>
      </w:tblPr>
      <w:tblGrid>
        <w:gridCol w:w="1559"/>
        <w:gridCol w:w="993"/>
        <w:gridCol w:w="1701"/>
        <w:gridCol w:w="1762"/>
        <w:gridCol w:w="1501"/>
      </w:tblGrid>
      <w:tr w:rsidR="00012665" w:rsidRPr="00A03015" w14:paraId="2F8D1A3B" w14:textId="77777777" w:rsidTr="00D25512">
        <w:trPr>
          <w:trHeight w:val="240"/>
          <w:jc w:val="center"/>
        </w:trPr>
        <w:tc>
          <w:tcPr>
            <w:tcW w:w="1559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18BF6" w14:textId="77777777" w:rsidR="00012665" w:rsidRPr="00CA75A1" w:rsidRDefault="00012665" w:rsidP="00012665">
            <w:pPr>
              <w:ind w:firstLine="113"/>
              <w:jc w:val="center"/>
              <w:rPr>
                <w:rFonts w:ascii="Palatino Linotype" w:hAnsi="Palatino Linotype" w:cs="Arial"/>
                <w:b/>
                <w:color w:val="000000"/>
                <w:sz w:val="18"/>
                <w:szCs w:val="18"/>
              </w:rPr>
            </w:pPr>
            <w:r w:rsidRPr="00CA75A1">
              <w:rPr>
                <w:rFonts w:ascii="Palatino Linotype" w:hAnsi="Palatino Linotype" w:cs="Arial"/>
                <w:b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3158A" w14:textId="77777777" w:rsidR="00012665" w:rsidRPr="00CA75A1" w:rsidRDefault="00012665" w:rsidP="00012665">
            <w:pPr>
              <w:jc w:val="center"/>
              <w:rPr>
                <w:rFonts w:ascii="Palatino Linotype" w:hAnsi="Palatino Linotype" w:cs="Arial"/>
                <w:b/>
                <w:color w:val="000000"/>
                <w:sz w:val="18"/>
                <w:szCs w:val="18"/>
              </w:rPr>
            </w:pPr>
            <w:r w:rsidRPr="00CA75A1">
              <w:rPr>
                <w:rFonts w:ascii="Palatino Linotype" w:hAnsi="Palatino Linotype" w:cs="Arial"/>
                <w:b/>
                <w:color w:val="000000"/>
                <w:sz w:val="18"/>
                <w:szCs w:val="18"/>
              </w:rPr>
              <w:t>Units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1950" w14:textId="77777777" w:rsidR="00012665" w:rsidRPr="00CA75A1" w:rsidRDefault="00012665" w:rsidP="00012665">
            <w:pPr>
              <w:ind w:firstLine="10"/>
              <w:jc w:val="center"/>
              <w:rPr>
                <w:rFonts w:ascii="Palatino Linotype" w:hAnsi="Palatino Linotype" w:cs="Arial"/>
                <w:b/>
                <w:color w:val="000000"/>
                <w:sz w:val="18"/>
                <w:szCs w:val="18"/>
              </w:rPr>
            </w:pPr>
            <w:r w:rsidRPr="00CA75A1">
              <w:rPr>
                <w:rFonts w:ascii="Palatino Linotype" w:hAnsi="Palatino Linotype" w:cs="Arial"/>
                <w:b/>
                <w:color w:val="000000"/>
                <w:sz w:val="18"/>
                <w:szCs w:val="18"/>
              </w:rPr>
              <w:t>Rainwater</w:t>
            </w:r>
          </w:p>
        </w:tc>
        <w:tc>
          <w:tcPr>
            <w:tcW w:w="3263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DE529" w14:textId="657D1A9D" w:rsidR="00012665" w:rsidRPr="00CA75A1" w:rsidRDefault="00DF35D1" w:rsidP="00012665">
            <w:pPr>
              <w:jc w:val="center"/>
              <w:rPr>
                <w:rFonts w:ascii="Palatino Linotype" w:hAnsi="Palatino Linotype" w:cs="Arial"/>
                <w:b/>
                <w:color w:val="000000"/>
                <w:sz w:val="18"/>
                <w:szCs w:val="18"/>
              </w:rPr>
            </w:pPr>
            <w:r w:rsidRPr="00CA75A1">
              <w:rPr>
                <w:rFonts w:ascii="Palatino Linotype" w:hAnsi="Palatino Linotype" w:cs="Arial"/>
                <w:b/>
                <w:color w:val="000000"/>
                <w:sz w:val="18"/>
                <w:szCs w:val="18"/>
              </w:rPr>
              <w:t>Tank 7</w:t>
            </w:r>
          </w:p>
        </w:tc>
      </w:tr>
      <w:tr w:rsidR="00012665" w:rsidRPr="00A03015" w14:paraId="27CE0547" w14:textId="77777777" w:rsidTr="00D25512">
        <w:trPr>
          <w:trHeight w:val="240"/>
          <w:jc w:val="center"/>
        </w:trPr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1616" w14:textId="77777777" w:rsidR="00012665" w:rsidRPr="00CA75A1" w:rsidRDefault="00012665" w:rsidP="00012665">
            <w:pPr>
              <w:ind w:firstLine="113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1CDE" w14:textId="77777777" w:rsidR="00012665" w:rsidRPr="00CA75A1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2015" w14:textId="77777777" w:rsidR="00012665" w:rsidRPr="00CA75A1" w:rsidRDefault="00012665" w:rsidP="00012665">
            <w:pPr>
              <w:ind w:firstLine="10"/>
              <w:jc w:val="center"/>
              <w:rPr>
                <w:rFonts w:ascii="Palatino Linotype" w:hAnsi="Palatino Linotype" w:cs="Arial"/>
                <w:b/>
                <w:color w:val="000000"/>
                <w:sz w:val="18"/>
                <w:szCs w:val="18"/>
              </w:rPr>
            </w:pPr>
            <w:r w:rsidRPr="00CA75A1">
              <w:rPr>
                <w:rFonts w:ascii="Palatino Linotype" w:hAnsi="Palatino Linotype" w:cs="Arial"/>
                <w:b/>
                <w:color w:val="000000"/>
                <w:sz w:val="18"/>
                <w:szCs w:val="18"/>
              </w:rPr>
              <w:t>5</w:t>
            </w:r>
            <w:r w:rsidR="00BD4371" w:rsidRPr="00CA75A1">
              <w:rPr>
                <w:rFonts w:ascii="Palatino Linotype" w:hAnsi="Palatino Linotype" w:cs="Arial"/>
                <w:b/>
                <w:color w:val="000000"/>
                <w:sz w:val="18"/>
                <w:szCs w:val="18"/>
              </w:rPr>
              <w:t xml:space="preserve"> November 2014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7848" w14:textId="77777777" w:rsidR="00012665" w:rsidRPr="00CA75A1" w:rsidRDefault="00012665" w:rsidP="00012665">
            <w:pPr>
              <w:jc w:val="center"/>
              <w:rPr>
                <w:rFonts w:ascii="Palatino Linotype" w:hAnsi="Palatino Linotype" w:cs="Arial"/>
                <w:b/>
                <w:color w:val="000000"/>
                <w:sz w:val="18"/>
                <w:szCs w:val="18"/>
              </w:rPr>
            </w:pPr>
            <w:r w:rsidRPr="00CA75A1">
              <w:rPr>
                <w:rFonts w:ascii="Palatino Linotype" w:hAnsi="Palatino Linotype" w:cs="Arial"/>
                <w:b/>
                <w:color w:val="000000"/>
                <w:sz w:val="18"/>
                <w:szCs w:val="18"/>
              </w:rPr>
              <w:t>26</w:t>
            </w:r>
            <w:r w:rsidR="00BD4371" w:rsidRPr="00CA75A1">
              <w:rPr>
                <w:rFonts w:ascii="Palatino Linotype" w:hAnsi="Palatino Linotype" w:cs="Arial"/>
                <w:b/>
                <w:color w:val="000000"/>
                <w:sz w:val="18"/>
                <w:szCs w:val="18"/>
              </w:rPr>
              <w:t xml:space="preserve"> February 2014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33E8" w14:textId="77777777" w:rsidR="00012665" w:rsidRPr="00CA75A1" w:rsidRDefault="00012665" w:rsidP="00F45914">
            <w:pPr>
              <w:jc w:val="center"/>
              <w:rPr>
                <w:rFonts w:ascii="Palatino Linotype" w:hAnsi="Palatino Linotype" w:cs="Arial"/>
                <w:b/>
                <w:color w:val="000000"/>
                <w:sz w:val="18"/>
                <w:szCs w:val="18"/>
              </w:rPr>
            </w:pPr>
            <w:r w:rsidRPr="00CA75A1">
              <w:rPr>
                <w:rFonts w:ascii="Palatino Linotype" w:hAnsi="Palatino Linotype" w:cs="Arial"/>
                <w:b/>
                <w:color w:val="000000"/>
                <w:sz w:val="18"/>
                <w:szCs w:val="18"/>
              </w:rPr>
              <w:t>30</w:t>
            </w:r>
            <w:r w:rsidR="00F45914" w:rsidRPr="00CA75A1">
              <w:rPr>
                <w:rFonts w:ascii="Palatino Linotype" w:hAnsi="Palatino Linotype" w:cs="Arial"/>
                <w:b/>
                <w:color w:val="000000"/>
                <w:sz w:val="18"/>
                <w:szCs w:val="18"/>
              </w:rPr>
              <w:t xml:space="preserve"> June </w:t>
            </w:r>
            <w:r w:rsidRPr="00CA75A1">
              <w:rPr>
                <w:rFonts w:ascii="Palatino Linotype" w:hAnsi="Palatino Linotype" w:cs="Arial"/>
                <w:b/>
                <w:color w:val="000000"/>
                <w:sz w:val="18"/>
                <w:szCs w:val="18"/>
              </w:rPr>
              <w:t>15</w:t>
            </w:r>
          </w:p>
        </w:tc>
      </w:tr>
      <w:tr w:rsidR="00012665" w:rsidRPr="00A03015" w14:paraId="38384EED" w14:textId="77777777" w:rsidTr="00D25512">
        <w:trPr>
          <w:trHeight w:val="240"/>
          <w:jc w:val="center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3EE6" w14:textId="77777777" w:rsidR="00012665" w:rsidRPr="00A03015" w:rsidRDefault="00012665" w:rsidP="00012665">
            <w:pPr>
              <w:ind w:firstLine="113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pH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C9B0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pH units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0708" w14:textId="77777777" w:rsidR="00012665" w:rsidRPr="00A03015" w:rsidRDefault="00012665" w:rsidP="00012665">
            <w:pPr>
              <w:ind w:firstLine="10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5.19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8A30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3.25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1A79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3.19</w:t>
            </w:r>
          </w:p>
        </w:tc>
      </w:tr>
      <w:tr w:rsidR="00012665" w:rsidRPr="00A03015" w14:paraId="7B0487CF" w14:textId="77777777" w:rsidTr="00D25512">
        <w:trPr>
          <w:trHeight w:val="240"/>
          <w:jc w:val="center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38B210" w14:textId="77777777" w:rsidR="00012665" w:rsidRPr="00A03015" w:rsidRDefault="00012665" w:rsidP="00012665">
            <w:pPr>
              <w:ind w:firstLine="113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Conductivity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1140A19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F7AA5">
              <w:rPr>
                <w:rFonts w:ascii="Palatino Linotype" w:hAnsi="Palatino Linotype" w:cs="Arial"/>
                <w:color w:val="000000"/>
                <w:sz w:val="18"/>
                <w:szCs w:val="18"/>
              </w:rPr>
              <w:t>µ</w:t>
            </w: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S/cm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D42557" w14:textId="77777777" w:rsidR="00012665" w:rsidRPr="00A03015" w:rsidRDefault="00012665" w:rsidP="00012665">
            <w:pPr>
              <w:ind w:firstLine="10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14:paraId="0DA966A8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249.5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14:paraId="36D3EBA9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244.0</w:t>
            </w:r>
          </w:p>
        </w:tc>
      </w:tr>
      <w:tr w:rsidR="00012665" w:rsidRPr="00A03015" w14:paraId="388C184E" w14:textId="77777777" w:rsidTr="00D25512">
        <w:trPr>
          <w:trHeight w:val="240"/>
          <w:jc w:val="center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DB1319" w14:textId="77777777" w:rsidR="00012665" w:rsidRPr="00A03015" w:rsidRDefault="00012665" w:rsidP="00012665">
            <w:pPr>
              <w:ind w:firstLine="113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Total dissolved solids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788C83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B33CC0" w14:textId="77777777" w:rsidR="00012665" w:rsidRPr="00A03015" w:rsidRDefault="00012665" w:rsidP="00012665">
            <w:pPr>
              <w:ind w:firstLine="10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14:paraId="102E96AD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124.5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14:paraId="66572750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122.0</w:t>
            </w:r>
          </w:p>
        </w:tc>
      </w:tr>
      <w:tr w:rsidR="00012665" w:rsidRPr="00A03015" w14:paraId="454A55FD" w14:textId="77777777" w:rsidTr="00D25512">
        <w:trPr>
          <w:trHeight w:val="240"/>
          <w:jc w:val="center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8D45EB" w14:textId="77777777" w:rsidR="00012665" w:rsidRPr="00A03015" w:rsidRDefault="00012665" w:rsidP="00012665">
            <w:pPr>
              <w:ind w:firstLine="113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Turbidity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C0438D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NTU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EC69BE" w14:textId="77777777" w:rsidR="00012665" w:rsidRPr="00A03015" w:rsidRDefault="00012665" w:rsidP="00012665">
            <w:pPr>
              <w:ind w:firstLine="10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14:paraId="35A1589E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14:paraId="09D180E4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0.27</w:t>
            </w:r>
          </w:p>
        </w:tc>
      </w:tr>
      <w:tr w:rsidR="00012665" w:rsidRPr="00A03015" w14:paraId="253C4CCB" w14:textId="77777777" w:rsidTr="00D25512">
        <w:trPr>
          <w:trHeight w:val="240"/>
          <w:jc w:val="center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D1965D" w14:textId="77777777" w:rsidR="00012665" w:rsidRPr="00A03015" w:rsidRDefault="00012665" w:rsidP="00012665">
            <w:pPr>
              <w:ind w:firstLine="113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6824441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813C9E" w14:textId="77777777" w:rsidR="00012665" w:rsidRPr="00A03015" w:rsidRDefault="00012665" w:rsidP="00012665">
            <w:pPr>
              <w:ind w:firstLine="10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14:paraId="7EFF4C6A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14:paraId="2323889A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012665" w:rsidRPr="00A03015" w14:paraId="601DA657" w14:textId="77777777" w:rsidTr="00D25512">
        <w:trPr>
          <w:trHeight w:val="240"/>
          <w:jc w:val="center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5AE137" w14:textId="77777777" w:rsidR="00012665" w:rsidRPr="00A03015" w:rsidRDefault="00012665" w:rsidP="00012665">
            <w:pPr>
              <w:ind w:firstLine="113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Mg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7EA9CF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455832" w14:textId="77777777" w:rsidR="00012665" w:rsidRPr="00A03015" w:rsidRDefault="00012665" w:rsidP="00012665">
            <w:pPr>
              <w:ind w:firstLine="10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14:paraId="27554285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14:paraId="0CE59F51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012665" w:rsidRPr="00A03015" w14:paraId="65CD1389" w14:textId="77777777" w:rsidTr="00D25512">
        <w:trPr>
          <w:trHeight w:val="240"/>
          <w:jc w:val="center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832F1F" w14:textId="77777777" w:rsidR="00012665" w:rsidRPr="00A03015" w:rsidRDefault="00012665" w:rsidP="00012665">
            <w:pPr>
              <w:ind w:firstLine="113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B39817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DEB6D9" w14:textId="77777777" w:rsidR="00012665" w:rsidRPr="00A03015" w:rsidRDefault="00012665" w:rsidP="00012665">
            <w:pPr>
              <w:ind w:firstLine="10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14:paraId="26196C7D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14:paraId="3863C017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012665" w:rsidRPr="00A03015" w14:paraId="5F3A3C0B" w14:textId="77777777" w:rsidTr="00D25512">
        <w:trPr>
          <w:trHeight w:val="240"/>
          <w:jc w:val="center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735F2A" w14:textId="77777777" w:rsidR="00012665" w:rsidRPr="00A03015" w:rsidRDefault="00012665" w:rsidP="00012665">
            <w:pPr>
              <w:ind w:firstLine="113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016936A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223C73" w14:textId="77777777" w:rsidR="00012665" w:rsidRPr="00A03015" w:rsidRDefault="00012665" w:rsidP="00012665">
            <w:pPr>
              <w:ind w:firstLine="10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14:paraId="1575D3D5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14:paraId="644C53DD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012665" w:rsidRPr="00A03015" w14:paraId="72B3CDFD" w14:textId="77777777" w:rsidTr="00D25512">
        <w:trPr>
          <w:trHeight w:val="240"/>
          <w:jc w:val="center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1E6E60" w14:textId="77777777" w:rsidR="00012665" w:rsidRPr="00A03015" w:rsidRDefault="00012665" w:rsidP="00012665">
            <w:pPr>
              <w:ind w:firstLine="113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Na AAS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7D46CC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B11C57E" w14:textId="77777777" w:rsidR="00012665" w:rsidRPr="00A03015" w:rsidRDefault="00012665" w:rsidP="00012665">
            <w:pPr>
              <w:ind w:firstLine="10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4.02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14:paraId="33D25442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14:paraId="26F72785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18.95</w:t>
            </w:r>
          </w:p>
        </w:tc>
      </w:tr>
      <w:tr w:rsidR="00012665" w:rsidRPr="00A03015" w14:paraId="6117F97B" w14:textId="77777777" w:rsidTr="00D25512">
        <w:trPr>
          <w:trHeight w:val="240"/>
          <w:jc w:val="center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F25759" w14:textId="77777777" w:rsidR="00012665" w:rsidRPr="00A03015" w:rsidRDefault="00012665" w:rsidP="00012665">
            <w:pPr>
              <w:ind w:firstLine="113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Zn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A0DD5A9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CA96A1" w14:textId="77777777" w:rsidR="00012665" w:rsidRPr="00A03015" w:rsidRDefault="00012665" w:rsidP="00012665">
            <w:pPr>
              <w:ind w:firstLine="10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14:paraId="6A0156FB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14:paraId="5072D9BD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012665" w:rsidRPr="00A03015" w14:paraId="04CF7DA1" w14:textId="77777777" w:rsidTr="00D25512">
        <w:trPr>
          <w:trHeight w:val="240"/>
          <w:jc w:val="center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CACB02" w14:textId="77777777" w:rsidR="00012665" w:rsidRPr="00A03015" w:rsidRDefault="00012665" w:rsidP="00012665">
            <w:pPr>
              <w:ind w:firstLine="113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Zn AAS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DAF812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6BBD8E" w14:textId="77777777" w:rsidR="00012665" w:rsidRPr="00A03015" w:rsidRDefault="00012665" w:rsidP="00012665">
            <w:pPr>
              <w:ind w:firstLine="10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14:paraId="3853C375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14:paraId="007E354D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0.143</w:t>
            </w:r>
          </w:p>
        </w:tc>
      </w:tr>
      <w:tr w:rsidR="00012665" w:rsidRPr="00A03015" w14:paraId="57176D6C" w14:textId="77777777" w:rsidTr="00D25512">
        <w:trPr>
          <w:trHeight w:val="240"/>
          <w:jc w:val="center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1334E0" w14:textId="77777777" w:rsidR="00012665" w:rsidRPr="00A03015" w:rsidRDefault="00012665" w:rsidP="00012665">
            <w:pPr>
              <w:ind w:firstLine="113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Pb AAS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E03ADE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3F27C3" w14:textId="77777777" w:rsidR="00012665" w:rsidRPr="00A03015" w:rsidRDefault="00012665" w:rsidP="00012665">
            <w:pPr>
              <w:ind w:firstLine="10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14:paraId="28E51C26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0.0262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14:paraId="7875B7C1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0.0249</w:t>
            </w:r>
          </w:p>
        </w:tc>
      </w:tr>
      <w:tr w:rsidR="00012665" w:rsidRPr="00A03015" w14:paraId="05D7801C" w14:textId="77777777" w:rsidTr="00D25512">
        <w:trPr>
          <w:trHeight w:val="240"/>
          <w:jc w:val="center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CDA5AC" w14:textId="77777777" w:rsidR="00012665" w:rsidRPr="00A03015" w:rsidRDefault="00012665" w:rsidP="00012665">
            <w:pPr>
              <w:ind w:firstLine="113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Mn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597E5E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51AF8B" w14:textId="77777777" w:rsidR="00012665" w:rsidRPr="00A03015" w:rsidRDefault="00012665" w:rsidP="00012665">
            <w:pPr>
              <w:ind w:firstLine="10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0.00064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14:paraId="30C847B5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14:paraId="0E73A6ED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012665" w:rsidRPr="00A03015" w14:paraId="4ADAB866" w14:textId="77777777" w:rsidTr="00D25512">
        <w:trPr>
          <w:trHeight w:val="240"/>
          <w:jc w:val="center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5A5384" w14:textId="77777777" w:rsidR="00012665" w:rsidRPr="00A03015" w:rsidRDefault="00012665" w:rsidP="00012665">
            <w:pPr>
              <w:ind w:firstLine="113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Al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42C247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23D0AB" w14:textId="77777777" w:rsidR="00012665" w:rsidRPr="00A03015" w:rsidRDefault="00012665" w:rsidP="00012665">
            <w:pPr>
              <w:ind w:firstLine="10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0.0086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14:paraId="7C0916C5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14:paraId="03BB7DEE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012665" w:rsidRPr="00A03015" w14:paraId="11CCB798" w14:textId="77777777" w:rsidTr="00D25512">
        <w:trPr>
          <w:trHeight w:val="240"/>
          <w:jc w:val="center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E10FF3" w14:textId="77777777" w:rsidR="00012665" w:rsidRPr="00A03015" w:rsidRDefault="00012665" w:rsidP="00012665">
            <w:pPr>
              <w:ind w:firstLine="113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As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C2DB086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D9D6F3" w14:textId="77777777" w:rsidR="00012665" w:rsidRPr="00A03015" w:rsidRDefault="004C4659" w:rsidP="00012665">
            <w:pPr>
              <w:ind w:firstLine="10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0.0011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14:paraId="1318130E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14:paraId="1D9FAD6C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012665" w:rsidRPr="00A03015" w14:paraId="64069501" w14:textId="77777777" w:rsidTr="00D25512">
        <w:trPr>
          <w:trHeight w:val="240"/>
          <w:jc w:val="center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ABEDE6" w14:textId="77777777" w:rsidR="00012665" w:rsidRPr="00A03015" w:rsidRDefault="00012665" w:rsidP="00012665">
            <w:pPr>
              <w:ind w:firstLine="113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Cd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D28CC9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6FDB27" w14:textId="77777777" w:rsidR="00012665" w:rsidRPr="00A03015" w:rsidRDefault="004C4659" w:rsidP="00012665">
            <w:pPr>
              <w:ind w:firstLine="10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0.000053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14:paraId="7D3742BA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14:paraId="4C07D86C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012665" w:rsidRPr="00A03015" w14:paraId="41567648" w14:textId="77777777" w:rsidTr="00D25512">
        <w:trPr>
          <w:trHeight w:val="240"/>
          <w:jc w:val="center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8F252C" w14:textId="77777777" w:rsidR="00012665" w:rsidRPr="00A03015" w:rsidRDefault="00012665" w:rsidP="00012665">
            <w:pPr>
              <w:ind w:firstLine="113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Cu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D91F2B5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18EEFC" w14:textId="77777777" w:rsidR="00012665" w:rsidRPr="00A03015" w:rsidRDefault="00012665" w:rsidP="00012665">
            <w:pPr>
              <w:ind w:firstLine="10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0.00131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14:paraId="3E94FC4F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14:paraId="74A03677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012665" w:rsidRPr="00A03015" w14:paraId="453A069A" w14:textId="77777777" w:rsidTr="00D25512">
        <w:trPr>
          <w:trHeight w:val="240"/>
          <w:jc w:val="center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047628" w14:textId="77777777" w:rsidR="00012665" w:rsidRPr="00A03015" w:rsidRDefault="00012665" w:rsidP="00012665">
            <w:pPr>
              <w:ind w:firstLine="113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Fe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35B9BF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23865D" w14:textId="77777777" w:rsidR="00012665" w:rsidRPr="00A03015" w:rsidRDefault="004C4659" w:rsidP="00012665">
            <w:pPr>
              <w:ind w:firstLine="10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&lt;</w:t>
            </w:r>
            <w:r w:rsidR="00012665"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14:paraId="4CE67D8B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14:paraId="416B1CBB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012665" w:rsidRPr="00A03015" w14:paraId="3F9BADD1" w14:textId="77777777" w:rsidTr="00D25512">
        <w:trPr>
          <w:trHeight w:val="240"/>
          <w:jc w:val="center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1C2586" w14:textId="77777777" w:rsidR="00012665" w:rsidRPr="00A03015" w:rsidRDefault="00012665" w:rsidP="00012665">
            <w:pPr>
              <w:ind w:firstLine="113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Pb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D86EE0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22887B" w14:textId="77777777" w:rsidR="00012665" w:rsidRPr="00A03015" w:rsidRDefault="00012665" w:rsidP="00012665">
            <w:pPr>
              <w:ind w:firstLine="10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0.00039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14:paraId="21DA88F6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14:paraId="57C51AA2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  <w:tr w:rsidR="00012665" w:rsidRPr="00A03015" w14:paraId="73109718" w14:textId="77777777" w:rsidTr="00D25512">
        <w:trPr>
          <w:trHeight w:val="240"/>
          <w:jc w:val="center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67F328" w14:textId="77777777" w:rsidR="00012665" w:rsidRPr="00A03015" w:rsidRDefault="00012665" w:rsidP="00012665">
            <w:pPr>
              <w:ind w:firstLine="113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Pb AAS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E82343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9DCA75" w14:textId="77777777" w:rsidR="00012665" w:rsidRPr="00A03015" w:rsidRDefault="00012665" w:rsidP="00012665">
            <w:pPr>
              <w:ind w:firstLine="10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14:paraId="4C6CD3ED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0.0262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14:paraId="060B1AD2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0.0249</w:t>
            </w:r>
          </w:p>
        </w:tc>
      </w:tr>
      <w:tr w:rsidR="00012665" w:rsidRPr="00A03015" w14:paraId="4BDFBA02" w14:textId="77777777" w:rsidTr="00D25512">
        <w:trPr>
          <w:trHeight w:val="240"/>
          <w:jc w:val="center"/>
        </w:trPr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16562" w14:textId="77777777" w:rsidR="00012665" w:rsidRPr="00A03015" w:rsidRDefault="00012665" w:rsidP="00012665">
            <w:pPr>
              <w:ind w:firstLine="113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Mn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B4F93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86E41" w14:textId="77777777" w:rsidR="00012665" w:rsidRPr="00A03015" w:rsidRDefault="00012665" w:rsidP="00012665">
            <w:pPr>
              <w:ind w:firstLine="10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0.00064</w:t>
            </w:r>
          </w:p>
        </w:tc>
        <w:tc>
          <w:tcPr>
            <w:tcW w:w="176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A81C3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100FC" w14:textId="77777777" w:rsidR="00012665" w:rsidRPr="00A03015" w:rsidRDefault="00012665" w:rsidP="00012665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A03015"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</w:tr>
    </w:tbl>
    <w:p w14:paraId="60EFBF4F" w14:textId="77777777" w:rsidR="00012665" w:rsidRPr="00A03015" w:rsidRDefault="004C4659" w:rsidP="00012665">
      <w:pPr>
        <w:pStyle w:val="MDPI21heading1"/>
      </w:pPr>
      <w:r>
        <w:t>2.</w:t>
      </w:r>
      <w:r w:rsidR="00012665" w:rsidRPr="00A03015">
        <w:t xml:space="preserve"> Further </w:t>
      </w:r>
      <w:r w:rsidR="00012665">
        <w:t>Detail</w:t>
      </w:r>
      <w:r w:rsidR="00012665" w:rsidRPr="00A03015">
        <w:t xml:space="preserve"> on </w:t>
      </w:r>
      <w:r w:rsidR="00012665">
        <w:t>Major</w:t>
      </w:r>
      <w:r w:rsidR="00012665" w:rsidRPr="00A03015">
        <w:t xml:space="preserve"> </w:t>
      </w:r>
      <w:r w:rsidR="00012665">
        <w:t>C</w:t>
      </w:r>
      <w:r w:rsidR="00012665" w:rsidRPr="00A03015">
        <w:t xml:space="preserve">ation </w:t>
      </w:r>
      <w:r w:rsidR="00012665">
        <w:t>C</w:t>
      </w:r>
      <w:r w:rsidR="00012665" w:rsidRPr="00A03015">
        <w:t xml:space="preserve">omposition of </w:t>
      </w:r>
      <w:r w:rsidR="00012665">
        <w:t>Tank Waters</w:t>
      </w:r>
    </w:p>
    <w:p w14:paraId="688B18B5" w14:textId="77777777" w:rsidR="00012665" w:rsidRPr="00A03015" w:rsidRDefault="00012665" w:rsidP="00012665">
      <w:pPr>
        <w:pStyle w:val="MDPI41tablecaption"/>
        <w:jc w:val="center"/>
      </w:pPr>
      <w:r w:rsidRPr="00BF2E81">
        <w:rPr>
          <w:b/>
        </w:rPr>
        <w:t xml:space="preserve">Table </w:t>
      </w:r>
      <w:r w:rsidR="004C4659">
        <w:rPr>
          <w:b/>
        </w:rPr>
        <w:t>S6</w:t>
      </w:r>
      <w:r w:rsidRPr="00A03015">
        <w:rPr>
          <w:b/>
        </w:rPr>
        <w:t>.</w:t>
      </w:r>
      <w:r w:rsidRPr="00A03015">
        <w:t xml:space="preserve"> Reconciliation of measured conductivities with major cation concentrations.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67"/>
        <w:gridCol w:w="1610"/>
        <w:gridCol w:w="851"/>
        <w:gridCol w:w="767"/>
        <w:gridCol w:w="792"/>
        <w:gridCol w:w="767"/>
        <w:gridCol w:w="851"/>
        <w:gridCol w:w="709"/>
        <w:gridCol w:w="967"/>
      </w:tblGrid>
      <w:tr w:rsidR="001B443C" w:rsidRPr="001B443C" w14:paraId="304CEBDD" w14:textId="77777777" w:rsidTr="002A01C7">
        <w:trPr>
          <w:cantSplit/>
          <w:jc w:val="center"/>
        </w:trPr>
        <w:tc>
          <w:tcPr>
            <w:tcW w:w="2977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BDE2" w14:textId="77777777" w:rsidR="00012665" w:rsidRPr="001B443C" w:rsidRDefault="00012665" w:rsidP="00CA75A1">
            <w:pPr>
              <w:pStyle w:val="MDPI42tablebody"/>
              <w:jc w:val="center"/>
              <w:rPr>
                <w:b/>
                <w:sz w:val="16"/>
                <w:szCs w:val="16"/>
              </w:rPr>
            </w:pPr>
            <w:r w:rsidRPr="001B443C"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6450AF" w14:textId="77777777" w:rsidR="00012665" w:rsidRPr="001B443C" w:rsidRDefault="00012665" w:rsidP="00CA75A1">
            <w:pPr>
              <w:pStyle w:val="MDPI42tablebody"/>
              <w:jc w:val="center"/>
              <w:rPr>
                <w:b/>
                <w:sz w:val="16"/>
                <w:szCs w:val="16"/>
              </w:rPr>
            </w:pPr>
            <w:r w:rsidRPr="001B443C">
              <w:rPr>
                <w:b/>
                <w:sz w:val="16"/>
                <w:szCs w:val="16"/>
              </w:rPr>
              <w:t>Tank 1</w:t>
            </w:r>
          </w:p>
        </w:tc>
        <w:tc>
          <w:tcPr>
            <w:tcW w:w="7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780B48" w14:textId="77777777" w:rsidR="00012665" w:rsidRPr="001B443C" w:rsidRDefault="00012665" w:rsidP="00CA75A1">
            <w:pPr>
              <w:pStyle w:val="MDPI42tablebody"/>
              <w:jc w:val="center"/>
              <w:rPr>
                <w:b/>
                <w:sz w:val="16"/>
                <w:szCs w:val="16"/>
              </w:rPr>
            </w:pPr>
            <w:r w:rsidRPr="001B443C">
              <w:rPr>
                <w:b/>
                <w:sz w:val="16"/>
                <w:szCs w:val="16"/>
              </w:rPr>
              <w:t>Tank 2</w:t>
            </w:r>
          </w:p>
        </w:tc>
        <w:tc>
          <w:tcPr>
            <w:tcW w:w="79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55D4D2" w14:textId="77777777" w:rsidR="00012665" w:rsidRPr="001B443C" w:rsidRDefault="00012665" w:rsidP="00CA75A1">
            <w:pPr>
              <w:pStyle w:val="MDPI42tablebody"/>
              <w:jc w:val="center"/>
              <w:rPr>
                <w:b/>
                <w:sz w:val="16"/>
                <w:szCs w:val="16"/>
              </w:rPr>
            </w:pPr>
            <w:r w:rsidRPr="001B443C">
              <w:rPr>
                <w:b/>
                <w:sz w:val="16"/>
                <w:szCs w:val="16"/>
              </w:rPr>
              <w:t>Tank 4</w:t>
            </w:r>
          </w:p>
        </w:tc>
        <w:tc>
          <w:tcPr>
            <w:tcW w:w="7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D26C4F" w14:textId="77777777" w:rsidR="00012665" w:rsidRPr="001B443C" w:rsidRDefault="00012665" w:rsidP="00CA75A1">
            <w:pPr>
              <w:pStyle w:val="MDPI42tablebody"/>
              <w:jc w:val="center"/>
              <w:rPr>
                <w:b/>
                <w:sz w:val="16"/>
                <w:szCs w:val="16"/>
              </w:rPr>
            </w:pPr>
            <w:r w:rsidRPr="001B443C">
              <w:rPr>
                <w:b/>
                <w:sz w:val="16"/>
                <w:szCs w:val="16"/>
              </w:rPr>
              <w:t>Tank 5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91DB62" w14:textId="77777777" w:rsidR="00012665" w:rsidRPr="001B443C" w:rsidRDefault="00012665" w:rsidP="00CA75A1">
            <w:pPr>
              <w:pStyle w:val="MDPI42tablebody"/>
              <w:jc w:val="center"/>
              <w:rPr>
                <w:b/>
                <w:sz w:val="16"/>
                <w:szCs w:val="16"/>
              </w:rPr>
            </w:pPr>
            <w:r w:rsidRPr="001B443C">
              <w:rPr>
                <w:b/>
                <w:sz w:val="16"/>
                <w:szCs w:val="16"/>
              </w:rPr>
              <w:t>Tank 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299F96B" w14:textId="77777777" w:rsidR="00012665" w:rsidRPr="001B443C" w:rsidRDefault="00012665" w:rsidP="00CA75A1">
            <w:pPr>
              <w:pStyle w:val="MDPI42tablebody"/>
              <w:jc w:val="center"/>
              <w:rPr>
                <w:b/>
                <w:sz w:val="16"/>
                <w:szCs w:val="16"/>
              </w:rPr>
            </w:pPr>
            <w:r w:rsidRPr="001B443C">
              <w:rPr>
                <w:b/>
                <w:sz w:val="16"/>
                <w:szCs w:val="16"/>
              </w:rPr>
              <w:t xml:space="preserve">All </w:t>
            </w:r>
            <w:r w:rsidR="004C4659" w:rsidRPr="001B443C">
              <w:rPr>
                <w:b/>
                <w:sz w:val="16"/>
                <w:szCs w:val="16"/>
              </w:rPr>
              <w:t>Rain</w:t>
            </w:r>
            <w:r w:rsidRPr="001B443C">
              <w:rPr>
                <w:b/>
                <w:sz w:val="16"/>
                <w:szCs w:val="16"/>
              </w:rPr>
              <w:t>-</w:t>
            </w:r>
            <w:r w:rsidR="004C4659" w:rsidRPr="001B443C">
              <w:rPr>
                <w:b/>
                <w:sz w:val="16"/>
                <w:szCs w:val="16"/>
              </w:rPr>
              <w:t>Fed Tanks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8026E44" w14:textId="77777777" w:rsidR="00012665" w:rsidRPr="001B443C" w:rsidRDefault="00012665" w:rsidP="00CA75A1">
            <w:pPr>
              <w:pStyle w:val="MDPI42tablebody"/>
              <w:jc w:val="center"/>
              <w:rPr>
                <w:b/>
                <w:sz w:val="16"/>
                <w:szCs w:val="16"/>
              </w:rPr>
            </w:pPr>
            <w:r w:rsidRPr="001B443C">
              <w:rPr>
                <w:b/>
                <w:sz w:val="16"/>
                <w:szCs w:val="16"/>
              </w:rPr>
              <w:t>Tank 3 (</w:t>
            </w:r>
            <w:r w:rsidR="004C4659" w:rsidRPr="001B443C">
              <w:rPr>
                <w:b/>
                <w:sz w:val="16"/>
                <w:szCs w:val="16"/>
              </w:rPr>
              <w:t>Tap Water Control</w:t>
            </w:r>
            <w:r w:rsidRPr="001B443C">
              <w:rPr>
                <w:b/>
                <w:sz w:val="16"/>
                <w:szCs w:val="16"/>
              </w:rPr>
              <w:t>)</w:t>
            </w:r>
          </w:p>
        </w:tc>
      </w:tr>
      <w:tr w:rsidR="001B443C" w:rsidRPr="001B443C" w14:paraId="344AAD56" w14:textId="77777777" w:rsidTr="002A01C7">
        <w:trPr>
          <w:cantSplit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0149DD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 xml:space="preserve">Mean measured </w:t>
            </w:r>
            <w:r w:rsidR="001B443C" w:rsidRPr="001B443C">
              <w:rPr>
                <w:sz w:val="16"/>
                <w:szCs w:val="16"/>
              </w:rPr>
              <w:t xml:space="preserve">Conductivity </w:t>
            </w:r>
            <w:r w:rsidRPr="001B443C">
              <w:rPr>
                <w:sz w:val="16"/>
                <w:szCs w:val="16"/>
              </w:rPr>
              <w:t>(µS/cm)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7B6F30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97.2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655E5A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106.2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E17B56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120.5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456783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53.2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A0DB30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169.9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5AF08" w14:textId="77777777" w:rsidR="00012665" w:rsidRPr="001B443C" w:rsidRDefault="001B443C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8A3A5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187.4</w:t>
            </w:r>
          </w:p>
        </w:tc>
      </w:tr>
      <w:tr w:rsidR="001B443C" w:rsidRPr="001B443C" w14:paraId="7EB8AB73" w14:textId="77777777" w:rsidTr="002A01C7">
        <w:trPr>
          <w:cantSplit/>
          <w:jc w:val="center"/>
        </w:trPr>
        <w:tc>
          <w:tcPr>
            <w:tcW w:w="13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FE87F28" w14:textId="0C2CB510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D25512">
              <w:rPr>
                <w:sz w:val="16"/>
                <w:szCs w:val="16"/>
              </w:rPr>
              <w:t xml:space="preserve">Estimated </w:t>
            </w:r>
            <w:r w:rsidR="001B443C" w:rsidRPr="00D25512">
              <w:rPr>
                <w:sz w:val="16"/>
                <w:szCs w:val="16"/>
              </w:rPr>
              <w:t xml:space="preserve">Percent </w:t>
            </w:r>
            <w:r w:rsidRPr="00D25512">
              <w:rPr>
                <w:sz w:val="16"/>
                <w:szCs w:val="16"/>
              </w:rPr>
              <w:t xml:space="preserve">(%) </w:t>
            </w:r>
            <w:r w:rsidR="001B443C" w:rsidRPr="00D25512">
              <w:rPr>
                <w:sz w:val="16"/>
                <w:szCs w:val="16"/>
              </w:rPr>
              <w:t xml:space="preserve">Contributions </w:t>
            </w:r>
            <w:r w:rsidRPr="00D25512">
              <w:rPr>
                <w:sz w:val="16"/>
                <w:szCs w:val="16"/>
              </w:rPr>
              <w:t xml:space="preserve">to </w:t>
            </w:r>
            <w:r w:rsidR="001B443C" w:rsidRPr="00D25512">
              <w:rPr>
                <w:sz w:val="16"/>
                <w:szCs w:val="16"/>
              </w:rPr>
              <w:t>Measured Conductivity Assuming Counter</w:t>
            </w:r>
            <w:r w:rsidRPr="00D25512">
              <w:rPr>
                <w:sz w:val="16"/>
                <w:szCs w:val="16"/>
              </w:rPr>
              <w:t>-</w:t>
            </w:r>
            <w:r w:rsidR="00393FAA" w:rsidRPr="00D25512">
              <w:rPr>
                <w:sz w:val="16"/>
                <w:szCs w:val="16"/>
              </w:rPr>
              <w:t>Ions</w:t>
            </w:r>
            <w:r w:rsidR="00393FAA">
              <w:rPr>
                <w:sz w:val="16"/>
                <w:szCs w:val="16"/>
              </w:rPr>
              <w:t xml:space="preserve"> </w:t>
            </w:r>
            <w:r w:rsidR="00393FAA">
              <w:rPr>
                <w:sz w:val="16"/>
                <w:szCs w:val="16"/>
              </w:rPr>
              <w:lastRenderedPageBreak/>
              <w:t>Specified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DCE1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lastRenderedPageBreak/>
              <w:t>From Na</w:t>
            </w:r>
            <w:r w:rsidRPr="001B443C">
              <w:rPr>
                <w:sz w:val="16"/>
                <w:szCs w:val="16"/>
                <w:vertAlign w:val="superscript"/>
              </w:rPr>
              <w:t>+</w:t>
            </w:r>
            <w:r w:rsidRPr="001B443C">
              <w:rPr>
                <w:sz w:val="16"/>
                <w:szCs w:val="16"/>
              </w:rPr>
              <w:t xml:space="preserve"> as NaCl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CC051D2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58.6</w:t>
            </w:r>
          </w:p>
        </w:tc>
        <w:tc>
          <w:tcPr>
            <w:tcW w:w="7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90FB3F7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66.5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A77D9EE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72.9</w:t>
            </w:r>
          </w:p>
        </w:tc>
        <w:tc>
          <w:tcPr>
            <w:tcW w:w="7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2F05913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62.6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9961108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66.2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D1845A9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70.6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14:paraId="6735317E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37.8</w:t>
            </w:r>
          </w:p>
        </w:tc>
      </w:tr>
      <w:tr w:rsidR="001B443C" w:rsidRPr="001B443C" w14:paraId="6D402ECA" w14:textId="77777777" w:rsidTr="002A01C7">
        <w:trPr>
          <w:cantSplit/>
          <w:jc w:val="center"/>
        </w:trPr>
        <w:tc>
          <w:tcPr>
            <w:tcW w:w="1367" w:type="dxa"/>
            <w:vMerge/>
            <w:vAlign w:val="center"/>
            <w:hideMark/>
          </w:tcPr>
          <w:p w14:paraId="0D966493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D9D1060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From K</w:t>
            </w:r>
            <w:r w:rsidRPr="001B443C">
              <w:rPr>
                <w:sz w:val="16"/>
                <w:szCs w:val="16"/>
                <w:vertAlign w:val="superscript"/>
              </w:rPr>
              <w:t>+</w:t>
            </w:r>
            <w:r w:rsidRPr="001B443C">
              <w:rPr>
                <w:sz w:val="16"/>
                <w:szCs w:val="16"/>
              </w:rPr>
              <w:t xml:space="preserve"> as KCl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8A1CD2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5.6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14:paraId="66809E58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3.9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14:paraId="6F47921F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2.6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14:paraId="27BDAEA4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2.9</w:t>
            </w:r>
          </w:p>
        </w:tc>
        <w:tc>
          <w:tcPr>
            <w:tcW w:w="851" w:type="dxa"/>
            <w:vAlign w:val="center"/>
          </w:tcPr>
          <w:p w14:paraId="32E19B53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3.5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109F83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2.3</w:t>
            </w:r>
          </w:p>
        </w:tc>
        <w:tc>
          <w:tcPr>
            <w:tcW w:w="967" w:type="dxa"/>
            <w:vAlign w:val="center"/>
          </w:tcPr>
          <w:p w14:paraId="5CC42EB1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2.4</w:t>
            </w:r>
          </w:p>
        </w:tc>
      </w:tr>
      <w:tr w:rsidR="001B443C" w:rsidRPr="001B443C" w14:paraId="5BAAD46B" w14:textId="77777777" w:rsidTr="002A01C7">
        <w:trPr>
          <w:cantSplit/>
          <w:jc w:val="center"/>
        </w:trPr>
        <w:tc>
          <w:tcPr>
            <w:tcW w:w="1367" w:type="dxa"/>
            <w:vMerge/>
            <w:vAlign w:val="center"/>
            <w:hideMark/>
          </w:tcPr>
          <w:p w14:paraId="524FEA33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ED8993E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From Ca</w:t>
            </w:r>
            <w:r w:rsidRPr="001B443C">
              <w:rPr>
                <w:sz w:val="16"/>
                <w:szCs w:val="16"/>
                <w:vertAlign w:val="superscript"/>
              </w:rPr>
              <w:t>2+</w:t>
            </w:r>
            <w:r w:rsidRPr="001B443C">
              <w:rPr>
                <w:sz w:val="16"/>
                <w:szCs w:val="16"/>
              </w:rPr>
              <w:t xml:space="preserve"> as CaCl</w:t>
            </w:r>
            <w:r w:rsidRPr="001B443C"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7BBCE3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10.4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14:paraId="440A1061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6.2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14:paraId="512330C1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6.0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14:paraId="4E123BF2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6.5</w:t>
            </w:r>
          </w:p>
        </w:tc>
        <w:tc>
          <w:tcPr>
            <w:tcW w:w="851" w:type="dxa"/>
            <w:vAlign w:val="center"/>
          </w:tcPr>
          <w:p w14:paraId="2C9298F8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7.0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0324B5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5.9</w:t>
            </w:r>
          </w:p>
        </w:tc>
        <w:tc>
          <w:tcPr>
            <w:tcW w:w="967" w:type="dxa"/>
            <w:vAlign w:val="center"/>
          </w:tcPr>
          <w:p w14:paraId="06A3F997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64.1</w:t>
            </w:r>
          </w:p>
        </w:tc>
      </w:tr>
      <w:tr w:rsidR="001B443C" w:rsidRPr="001B443C" w14:paraId="0D3F52D1" w14:textId="77777777" w:rsidTr="002A01C7">
        <w:trPr>
          <w:cantSplit/>
          <w:jc w:val="center"/>
        </w:trPr>
        <w:tc>
          <w:tcPr>
            <w:tcW w:w="1367" w:type="dxa"/>
            <w:vMerge/>
            <w:vAlign w:val="center"/>
            <w:hideMark/>
          </w:tcPr>
          <w:p w14:paraId="43A40069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5B0996F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From Mg</w:t>
            </w:r>
            <w:r w:rsidRPr="001B443C">
              <w:rPr>
                <w:sz w:val="16"/>
                <w:szCs w:val="16"/>
                <w:vertAlign w:val="superscript"/>
              </w:rPr>
              <w:t>2+</w:t>
            </w:r>
            <w:r w:rsidRPr="001B443C">
              <w:rPr>
                <w:sz w:val="16"/>
                <w:szCs w:val="16"/>
              </w:rPr>
              <w:t xml:space="preserve"> as MgCl</w:t>
            </w:r>
            <w:r w:rsidRPr="001B443C"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FAF045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13.4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14:paraId="4FE062B4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14.8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14:paraId="6E3772D9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14.6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14:paraId="603DD868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12.6</w:t>
            </w:r>
          </w:p>
        </w:tc>
        <w:tc>
          <w:tcPr>
            <w:tcW w:w="851" w:type="dxa"/>
            <w:vAlign w:val="center"/>
          </w:tcPr>
          <w:p w14:paraId="3FA3E513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13.8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97D4D6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13.5</w:t>
            </w:r>
          </w:p>
        </w:tc>
        <w:tc>
          <w:tcPr>
            <w:tcW w:w="967" w:type="dxa"/>
            <w:vAlign w:val="center"/>
          </w:tcPr>
          <w:p w14:paraId="14CCBB6F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12.8</w:t>
            </w:r>
          </w:p>
        </w:tc>
      </w:tr>
      <w:tr w:rsidR="001B443C" w:rsidRPr="001B443C" w14:paraId="67BFF56F" w14:textId="77777777" w:rsidTr="002A01C7">
        <w:trPr>
          <w:cantSplit/>
          <w:jc w:val="center"/>
        </w:trPr>
        <w:tc>
          <w:tcPr>
            <w:tcW w:w="1367" w:type="dxa"/>
            <w:vMerge/>
            <w:vAlign w:val="center"/>
            <w:hideMark/>
          </w:tcPr>
          <w:p w14:paraId="5158C5F6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5AF4462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From Zn</w:t>
            </w:r>
            <w:r w:rsidRPr="001B443C">
              <w:rPr>
                <w:sz w:val="16"/>
                <w:szCs w:val="16"/>
                <w:vertAlign w:val="superscript"/>
              </w:rPr>
              <w:t>2+</w:t>
            </w:r>
            <w:r w:rsidRPr="001B443C">
              <w:rPr>
                <w:sz w:val="16"/>
                <w:szCs w:val="16"/>
              </w:rPr>
              <w:t xml:space="preserve"> as ZnSO</w:t>
            </w:r>
            <w:r w:rsidRPr="001B443C">
              <w:rPr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DF5186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7.2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14:paraId="7547470F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1.3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14:paraId="4A7E124B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0.8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14:paraId="6190AD39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4.3</w:t>
            </w:r>
          </w:p>
        </w:tc>
        <w:tc>
          <w:tcPr>
            <w:tcW w:w="851" w:type="dxa"/>
            <w:vAlign w:val="center"/>
          </w:tcPr>
          <w:p w14:paraId="065245B8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3.3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494770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3.1</w:t>
            </w:r>
          </w:p>
        </w:tc>
        <w:tc>
          <w:tcPr>
            <w:tcW w:w="967" w:type="dxa"/>
            <w:vAlign w:val="center"/>
          </w:tcPr>
          <w:p w14:paraId="1F4651E1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0.0</w:t>
            </w:r>
          </w:p>
        </w:tc>
      </w:tr>
      <w:tr w:rsidR="001B443C" w:rsidRPr="001B443C" w14:paraId="6E70C6CA" w14:textId="77777777" w:rsidTr="002A01C7">
        <w:trPr>
          <w:cantSplit/>
          <w:jc w:val="center"/>
        </w:trPr>
        <w:tc>
          <w:tcPr>
            <w:tcW w:w="1367" w:type="dxa"/>
            <w:vMerge/>
            <w:vAlign w:val="center"/>
            <w:hideMark/>
          </w:tcPr>
          <w:p w14:paraId="4A379537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1643C6A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From H</w:t>
            </w:r>
            <w:r w:rsidRPr="001B443C">
              <w:rPr>
                <w:sz w:val="16"/>
                <w:szCs w:val="16"/>
                <w:vertAlign w:val="superscript"/>
              </w:rPr>
              <w:t>+</w:t>
            </w:r>
            <w:r w:rsidRPr="001B443C">
              <w:rPr>
                <w:sz w:val="16"/>
                <w:szCs w:val="16"/>
              </w:rPr>
              <w:t xml:space="preserve"> as </w:t>
            </w:r>
            <w:r w:rsidR="001B443C" w:rsidRPr="001B443C">
              <w:rPr>
                <w:sz w:val="16"/>
                <w:szCs w:val="16"/>
              </w:rPr>
              <w:t>Acetic Acid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6E9BC2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0.1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14:paraId="675A0E82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6.4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14:paraId="04EB7170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1.2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14:paraId="576B91DB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2.8</w:t>
            </w:r>
          </w:p>
        </w:tc>
        <w:tc>
          <w:tcPr>
            <w:tcW w:w="851" w:type="dxa"/>
            <w:vAlign w:val="center"/>
          </w:tcPr>
          <w:p w14:paraId="54C752ED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2.1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C53C2A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0.2</w:t>
            </w:r>
          </w:p>
        </w:tc>
        <w:tc>
          <w:tcPr>
            <w:tcW w:w="967" w:type="dxa"/>
            <w:vAlign w:val="center"/>
          </w:tcPr>
          <w:p w14:paraId="12A210F2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0.0</w:t>
            </w:r>
          </w:p>
        </w:tc>
      </w:tr>
      <w:tr w:rsidR="001B443C" w:rsidRPr="001B443C" w14:paraId="57B7AF65" w14:textId="77777777" w:rsidTr="002A01C7">
        <w:trPr>
          <w:cantSplit/>
          <w:jc w:val="center"/>
        </w:trPr>
        <w:tc>
          <w:tcPr>
            <w:tcW w:w="1367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77871A08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E9F6B" w14:textId="398C73BD" w:rsidR="00012665" w:rsidRPr="001B443C" w:rsidRDefault="003A118A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012665" w:rsidRPr="001B443C">
              <w:rPr>
                <w:sz w:val="16"/>
                <w:szCs w:val="16"/>
              </w:rPr>
              <w:t xml:space="preserve">um of </w:t>
            </w:r>
            <w:r w:rsidR="001B443C" w:rsidRPr="001B443C">
              <w:rPr>
                <w:sz w:val="16"/>
                <w:szCs w:val="16"/>
              </w:rPr>
              <w:t>Above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7367EC0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95.3</w:t>
            </w:r>
          </w:p>
        </w:tc>
        <w:tc>
          <w:tcPr>
            <w:tcW w:w="767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0A94C0A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99.0</w:t>
            </w:r>
          </w:p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9D6EFA2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98.0</w:t>
            </w:r>
          </w:p>
        </w:tc>
        <w:tc>
          <w:tcPr>
            <w:tcW w:w="767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5B3BEB8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91.7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BA85A68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95.9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4A11F25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95.5</w:t>
            </w:r>
          </w:p>
        </w:tc>
        <w:tc>
          <w:tcPr>
            <w:tcW w:w="967" w:type="dxa"/>
            <w:tcBorders>
              <w:bottom w:val="single" w:sz="8" w:space="0" w:color="auto"/>
            </w:tcBorders>
            <w:vAlign w:val="center"/>
          </w:tcPr>
          <w:p w14:paraId="6434C6B3" w14:textId="77777777" w:rsidR="00012665" w:rsidRPr="001B443C" w:rsidRDefault="00012665" w:rsidP="00CA75A1">
            <w:pPr>
              <w:pStyle w:val="MDPI42tablebody"/>
              <w:jc w:val="center"/>
              <w:rPr>
                <w:sz w:val="16"/>
                <w:szCs w:val="16"/>
              </w:rPr>
            </w:pPr>
            <w:r w:rsidRPr="001B443C">
              <w:rPr>
                <w:sz w:val="16"/>
                <w:szCs w:val="16"/>
              </w:rPr>
              <w:t>117.0</w:t>
            </w:r>
          </w:p>
        </w:tc>
      </w:tr>
    </w:tbl>
    <w:p w14:paraId="2B526139" w14:textId="22793ED1" w:rsidR="00012665" w:rsidRPr="00A03015" w:rsidRDefault="00256233" w:rsidP="00256233">
      <w:pPr>
        <w:pStyle w:val="MDPI21heading1"/>
      </w:pPr>
      <w:r>
        <w:t xml:space="preserve">3. </w:t>
      </w:r>
      <w:r w:rsidR="00012665" w:rsidRPr="00A03015">
        <w:t xml:space="preserve">Source </w:t>
      </w:r>
      <w:r w:rsidR="00012665">
        <w:t>A</w:t>
      </w:r>
      <w:r w:rsidR="00012665" w:rsidRPr="00A03015">
        <w:t xml:space="preserve">pportionment </w:t>
      </w:r>
      <w:r w:rsidR="00012665">
        <w:t>C</w:t>
      </w:r>
      <w:r w:rsidR="00012665" w:rsidRPr="00A03015">
        <w:t>alculations</w:t>
      </w:r>
    </w:p>
    <w:p w14:paraId="1268897F" w14:textId="4D106B4C" w:rsidR="00594A3B" w:rsidRDefault="00012665" w:rsidP="0034542F">
      <w:pPr>
        <w:pStyle w:val="MDPI31text"/>
      </w:pPr>
      <w:r w:rsidRPr="00ED0666">
        <w:rPr>
          <w:spacing w:val="-2"/>
        </w:rPr>
        <w:t>A simple source-apportionment approach was used to estimate the potential influence of sea-salt</w:t>
      </w:r>
      <w:r w:rsidRPr="00A03015">
        <w:t xml:space="preserve"> aerosol to total sodium on average and during a period when conductivity and total sodium showed their largest increases. This took the form of estimating the best fit to observed ratios of Na/K, Na/Ca</w:t>
      </w:r>
      <w:r>
        <w:t>,</w:t>
      </w:r>
      <w:r w:rsidRPr="00A03015">
        <w:t xml:space="preserve"> and Na/Mg in each tank based on the assumption that these were derived from </w:t>
      </w:r>
      <w:r w:rsidRPr="00E26C6D">
        <w:t xml:space="preserve">combinations of (a) bulk sea-salt aerosol with cation ratios Na/K = 29.6, Na/Ca = 22.87, and Na/Mg = 8.81 </w:t>
      </w:r>
      <w:r w:rsidR="0034542F" w:rsidRPr="00E26C6D">
        <w:t>[</w:t>
      </w:r>
      <w:r w:rsidR="00E26C6D" w:rsidRPr="00E26C6D">
        <w:t>1</w:t>
      </w:r>
      <w:r w:rsidR="0034542F" w:rsidRPr="00E26C6D">
        <w:t xml:space="preserve">], </w:t>
      </w:r>
      <w:r w:rsidRPr="00E26C6D">
        <w:t>and (b) ratios characteristic of soil or crustal material taken to approximate other possible sources Na/K = 0.71, Na/Ca = 0.33, and Na/Mg = 0.59</w:t>
      </w:r>
      <w:r w:rsidR="0034542F" w:rsidRPr="00E26C6D">
        <w:t xml:space="preserve"> [</w:t>
      </w:r>
      <w:r w:rsidR="00E26C6D" w:rsidRPr="00E26C6D">
        <w:t>2</w:t>
      </w:r>
      <w:r w:rsidR="0034542F" w:rsidRPr="00E26C6D">
        <w:t xml:space="preserve">]. </w:t>
      </w:r>
      <w:r w:rsidRPr="00E26C6D">
        <w:t>Estimates of average (and peak in brackets) contributions made by sea-salt aerosol to sodium and conductivity</w:t>
      </w:r>
      <w:r w:rsidRPr="00A03015">
        <w:t xml:space="preserve"> in rain-fed tanks are as follows: Tank 1, 26% (34%); Tank 2, 49% (50%); Tank 4, 66% (72%); Tank 5, 51% (73%); Tank 6 69% (100%). Differences between tanks are likely to reflect differences in proximity to the sea, location in relation to the dominant wind-directions, height, microclimate, roof-surface direction, seasonality of </w:t>
      </w:r>
      <w:r>
        <w:t>sea-salt</w:t>
      </w:r>
      <w:r w:rsidRPr="00A03015">
        <w:t xml:space="preserve"> influence, and how inputs are counteracted by dilution in heavy rainfall. Although all properties were within the same medium risk corrosion zone (Section 2.3)</w:t>
      </w:r>
      <w:r>
        <w:t>, the</w:t>
      </w:r>
      <w:r w:rsidRPr="00A03015">
        <w:t xml:space="preserve"> influence of proximity to the sea was evident</w:t>
      </w:r>
      <w:r>
        <w:t xml:space="preserve"> with</w:t>
      </w:r>
      <w:r w:rsidRPr="00A03015">
        <w:t xml:space="preserve"> a modest</w:t>
      </w:r>
      <w:r w:rsidR="003A118A">
        <w:t xml:space="preserve"> </w:t>
      </w:r>
      <w:r w:rsidRPr="00A03015">
        <w:t>(</w:t>
      </w:r>
      <w:r w:rsidRPr="00256233">
        <w:rPr>
          <w:i/>
        </w:rPr>
        <w:t>p</w:t>
      </w:r>
      <w:r>
        <w:t xml:space="preserve"> </w:t>
      </w:r>
      <w:r w:rsidR="004C4659">
        <w:t>&lt;</w:t>
      </w:r>
      <w:r w:rsidR="00ED0666">
        <w:t xml:space="preserve"> </w:t>
      </w:r>
      <w:r w:rsidRPr="00A03015">
        <w:t xml:space="preserve">0.01) negative correlation between distance to south coast and sodium concentrations in the rain-fed tanks. Over the first year, sodium concentrations in Tank 6 increased by ~2.2 mg/L per month. Assuming </w:t>
      </w:r>
      <w:r>
        <w:t>sea-salt</w:t>
      </w:r>
      <w:r w:rsidRPr="00A03015">
        <w:t xml:space="preserve"> aerosol was the dominant sodium source, this would be equivalent to entry of about 40 mL of seawater per month. </w:t>
      </w:r>
    </w:p>
    <w:p w14:paraId="4258EF24" w14:textId="14373A67" w:rsidR="00E26C6D" w:rsidRDefault="00E26C6D" w:rsidP="00E26C6D">
      <w:pPr>
        <w:pStyle w:val="MDPI21heading1"/>
      </w:pPr>
      <w:r>
        <w:t>Reference</w:t>
      </w:r>
    </w:p>
    <w:p w14:paraId="2E614C0D" w14:textId="77777777" w:rsidR="00E26C6D" w:rsidRPr="00E26C6D" w:rsidRDefault="00E26C6D" w:rsidP="00E26C6D">
      <w:pPr>
        <w:pStyle w:val="MDPI71References"/>
      </w:pPr>
      <w:r w:rsidRPr="00E26C6D">
        <w:rPr>
          <w:spacing w:val="-2"/>
          <w:bdr w:val="none" w:sz="0" w:space="0" w:color="auto" w:frame="1"/>
          <w:shd w:val="clear" w:color="auto" w:fill="FFFFFF"/>
        </w:rPr>
        <w:t>Keene, W.C.</w:t>
      </w:r>
      <w:r w:rsidRPr="00E26C6D">
        <w:rPr>
          <w:spacing w:val="-2"/>
          <w:shd w:val="clear" w:color="auto" w:fill="FFFFFF"/>
        </w:rPr>
        <w:t>; Maring, H.; Maben, J.R.; Kieber, D.J.; Pszenny, A.A.; Dahl, E.E.; Izaguirre, M.A.; Davis, A.J.;</w:t>
      </w:r>
      <w:r w:rsidRPr="00E26C6D">
        <w:rPr>
          <w:shd w:val="clear" w:color="auto" w:fill="FFFFFF"/>
        </w:rPr>
        <w:t xml:space="preserve"> Long, M.S.; Zhou, X.; et al.</w:t>
      </w:r>
      <w:r w:rsidRPr="00E26C6D">
        <w:rPr>
          <w:rFonts w:eastAsia="Calibri"/>
          <w:shd w:val="clear" w:color="auto" w:fill="FFFFFF"/>
        </w:rPr>
        <w:t xml:space="preserve"> </w:t>
      </w:r>
      <w:r w:rsidRPr="00E26C6D">
        <w:rPr>
          <w:bdr w:val="none" w:sz="0" w:space="0" w:color="auto" w:frame="1"/>
          <w:shd w:val="clear" w:color="auto" w:fill="FFFFFF"/>
        </w:rPr>
        <w:t>Chemical and physical characteristics of nascent aerosols produced by bursting bubbles at a model air-sea interface</w:t>
      </w:r>
      <w:r w:rsidRPr="00E26C6D">
        <w:rPr>
          <w:shd w:val="clear" w:color="auto" w:fill="FFFFFF"/>
        </w:rPr>
        <w:t xml:space="preserve">. </w:t>
      </w:r>
      <w:r w:rsidRPr="00E26C6D">
        <w:rPr>
          <w:i/>
          <w:bdr w:val="none" w:sz="0" w:space="0" w:color="auto" w:frame="1"/>
          <w:shd w:val="clear" w:color="auto" w:fill="FFFFFF"/>
        </w:rPr>
        <w:t xml:space="preserve">J. Geophys. Res. </w:t>
      </w:r>
      <w:r w:rsidRPr="00E26C6D">
        <w:rPr>
          <w:b/>
          <w:bdr w:val="none" w:sz="0" w:space="0" w:color="auto" w:frame="1"/>
          <w:shd w:val="clear" w:color="auto" w:fill="FFFFFF"/>
        </w:rPr>
        <w:t>2007</w:t>
      </w:r>
      <w:r w:rsidRPr="00E26C6D">
        <w:rPr>
          <w:shd w:val="clear" w:color="auto" w:fill="FFFFFF"/>
        </w:rPr>
        <w:t>,</w:t>
      </w:r>
      <w:r w:rsidRPr="00E26C6D">
        <w:rPr>
          <w:rFonts w:eastAsia="Calibri"/>
          <w:shd w:val="clear" w:color="auto" w:fill="FFFFFF"/>
        </w:rPr>
        <w:t xml:space="preserve"> </w:t>
      </w:r>
      <w:r w:rsidRPr="00E26C6D">
        <w:rPr>
          <w:i/>
          <w:bdr w:val="none" w:sz="0" w:space="0" w:color="auto" w:frame="1"/>
          <w:shd w:val="clear" w:color="auto" w:fill="FFFFFF"/>
        </w:rPr>
        <w:t>112</w:t>
      </w:r>
      <w:r w:rsidRPr="00E26C6D">
        <w:rPr>
          <w:shd w:val="clear" w:color="auto" w:fill="FFFFFF"/>
        </w:rPr>
        <w:t>. doi:10.1029/2007JD008464</w:t>
      </w:r>
    </w:p>
    <w:p w14:paraId="65AF615E" w14:textId="21C9B474" w:rsidR="00E26C6D" w:rsidRPr="00E26C6D" w:rsidRDefault="00E26C6D" w:rsidP="00E26C6D">
      <w:pPr>
        <w:pStyle w:val="MDPI71References"/>
      </w:pPr>
      <w:r w:rsidRPr="00E26C6D">
        <w:rPr>
          <w:spacing w:val="-2"/>
        </w:rPr>
        <w:t xml:space="preserve">Lide, D.R. </w:t>
      </w:r>
      <w:r w:rsidRPr="00E26C6D">
        <w:rPr>
          <w:i/>
          <w:spacing w:val="-2"/>
        </w:rPr>
        <w:t>CRC Handbook of Chemistry and Physics</w:t>
      </w:r>
      <w:r w:rsidRPr="00E26C6D">
        <w:rPr>
          <w:spacing w:val="-2"/>
        </w:rPr>
        <w:t>, 85th ed.; CRC (</w:t>
      </w:r>
      <w:r w:rsidRPr="00E26C6D">
        <w:rPr>
          <w:spacing w:val="-2"/>
          <w:szCs w:val="18"/>
        </w:rPr>
        <w:t>Chemical Rubber Company</w:t>
      </w:r>
      <w:r w:rsidRPr="00E26C6D">
        <w:rPr>
          <w:spacing w:val="-2"/>
        </w:rPr>
        <w:t xml:space="preserve">) Press: </w:t>
      </w:r>
      <w:r>
        <w:rPr>
          <w:spacing w:val="-2"/>
        </w:rPr>
        <w:br/>
      </w:r>
      <w:r w:rsidRPr="00E26C6D">
        <w:rPr>
          <w:spacing w:val="-2"/>
        </w:rPr>
        <w:t>Boca Raton,</w:t>
      </w:r>
      <w:r w:rsidRPr="00E26C6D">
        <w:t xml:space="preserve"> FL, USA, 2004. </w:t>
      </w:r>
    </w:p>
    <w:p w14:paraId="4F6F930B" w14:textId="77777777" w:rsidR="00DF661D" w:rsidRPr="00DF661D" w:rsidRDefault="00DF661D" w:rsidP="00DF661D">
      <w:pPr>
        <w:adjustRightInd w:val="0"/>
        <w:snapToGrid w:val="0"/>
        <w:spacing w:before="240" w:line="260" w:lineRule="atLeast"/>
        <w:rPr>
          <w:rFonts w:ascii="Palatino Linotype" w:hAnsi="Palatino Linotype"/>
          <w:sz w:val="18"/>
          <w:szCs w:val="18"/>
        </w:rPr>
      </w:pPr>
      <w:r w:rsidRPr="002D4F9D">
        <w:rPr>
          <w:rFonts w:ascii="Palatino Linotype" w:hAnsi="Palatino Linotype"/>
          <w:noProof/>
          <w:snapToGrid w:val="0"/>
          <w:sz w:val="18"/>
          <w:szCs w:val="18"/>
          <w:lang w:eastAsia="zh-CN"/>
        </w:rPr>
        <w:drawing>
          <wp:anchor distT="0" distB="0" distL="114300" distR="114300" simplePos="0" relativeHeight="251659264" behindDoc="1" locked="0" layoutInCell="1" allowOverlap="1" wp14:anchorId="0668F8E6" wp14:editId="04213240">
            <wp:simplePos x="0" y="0"/>
            <wp:positionH relativeFrom="margin">
              <wp:align>left</wp:align>
            </wp:positionH>
            <wp:positionV relativeFrom="paragraph">
              <wp:posOffset>206187</wp:posOffset>
            </wp:positionV>
            <wp:extent cx="1000800" cy="360000"/>
            <wp:effectExtent l="0" t="0" r="0" b="2540"/>
            <wp:wrapTight wrapText="bothSides">
              <wp:wrapPolygon edited="0">
                <wp:start x="0" y="0"/>
                <wp:lineTo x="0" y="20608"/>
                <wp:lineTo x="20970" y="20608"/>
                <wp:lineTo x="20970" y="0"/>
                <wp:lineTo x="0" y="0"/>
              </wp:wrapPolygon>
            </wp:wrapTight>
            <wp:docPr id="13" name="Picture 6" descr="H:\documents\layout\new template June 2014\figures\CC-BY logo original v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ocuments\layout\new template June 2014\figures\CC-BY logo original v1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0" r="1488"/>
                    <a:stretch/>
                  </pic:blipFill>
                  <pic:spPr bwMode="auto">
                    <a:xfrm>
                      <a:off x="0" y="0"/>
                      <a:ext cx="10008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F9D">
        <w:rPr>
          <w:rFonts w:ascii="Palatino Linotype" w:hAnsi="Palatino Linotype"/>
          <w:snapToGrid w:val="0"/>
          <w:sz w:val="18"/>
          <w:szCs w:val="18"/>
          <w:lang w:bidi="en-US"/>
        </w:rPr>
        <w:t>© 201</w:t>
      </w:r>
      <w:r w:rsidR="0055225C">
        <w:rPr>
          <w:rFonts w:ascii="Palatino Linotype" w:eastAsia="宋体" w:hAnsi="Palatino Linotype"/>
          <w:snapToGrid w:val="0"/>
          <w:sz w:val="18"/>
          <w:szCs w:val="18"/>
          <w:lang w:eastAsia="zh-CN" w:bidi="en-US"/>
        </w:rPr>
        <w:t>6</w:t>
      </w:r>
      <w:r w:rsidRPr="002D4F9D">
        <w:rPr>
          <w:rFonts w:ascii="Palatino Linotype" w:hAnsi="Palatino Linotype"/>
          <w:snapToGrid w:val="0"/>
          <w:sz w:val="18"/>
          <w:szCs w:val="18"/>
          <w:lang w:bidi="en-US"/>
        </w:rPr>
        <w:t xml:space="preserve"> by the authors; licensee MDPI, Basel, Switzerland. This article is an open access article distributed under the terms and conditions of the Creative Commons by Attribution (CC-BY) license (http://creativecommons.org/licenses/by/4.0/).</w:t>
      </w:r>
    </w:p>
    <w:sectPr w:rsidR="00DF661D" w:rsidRPr="00DF661D" w:rsidSect="0037793A">
      <w:headerReference w:type="default" r:id="rId9"/>
      <w:footerReference w:type="even" r:id="rId10"/>
      <w:footerReference w:type="default" r:id="rId11"/>
      <w:type w:val="continuous"/>
      <w:pgSz w:w="11910" w:h="16840"/>
      <w:pgMar w:top="1417" w:right="1531" w:bottom="1077" w:left="1531" w:header="102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08E7F" w14:textId="77777777" w:rsidR="00692B30" w:rsidRDefault="00692B30">
      <w:r>
        <w:separator/>
      </w:r>
    </w:p>
  </w:endnote>
  <w:endnote w:type="continuationSeparator" w:id="0">
    <w:p w14:paraId="1E8B6553" w14:textId="77777777" w:rsidR="00692B30" w:rsidRDefault="0069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 P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E5288" w14:textId="77777777" w:rsidR="00D25512" w:rsidRPr="00A23C79" w:rsidRDefault="00D25512" w:rsidP="00A23C79">
    <w:pPr>
      <w:pStyle w:val="Footer"/>
      <w:adjustRightInd w:val="0"/>
      <w:snapToGrid w:val="0"/>
      <w:spacing w:line="260" w:lineRule="atLeast"/>
      <w:jc w:val="center"/>
      <w:rPr>
        <w:rFonts w:ascii="Palatino Linotype" w:hAnsi="Palatino Linotype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4F499" w14:textId="77777777" w:rsidR="00D25512" w:rsidRPr="00372438" w:rsidRDefault="00D25512" w:rsidP="00372438">
    <w:pPr>
      <w:pStyle w:val="Footer"/>
      <w:adjustRightInd w:val="0"/>
      <w:snapToGrid w:val="0"/>
      <w:spacing w:before="120" w:line="160" w:lineRule="exact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7A8AB" w14:textId="77777777" w:rsidR="00692B30" w:rsidRDefault="00692B30">
      <w:r>
        <w:separator/>
      </w:r>
    </w:p>
  </w:footnote>
  <w:footnote w:type="continuationSeparator" w:id="0">
    <w:p w14:paraId="6897BAA7" w14:textId="77777777" w:rsidR="00692B30" w:rsidRDefault="00692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804855"/>
      <w:docPartObj>
        <w:docPartGallery w:val="Page Numbers (Top of Page)"/>
        <w:docPartUnique/>
      </w:docPartObj>
    </w:sdtPr>
    <w:sdtEndPr>
      <w:rPr>
        <w:rFonts w:ascii="Palatino Linotype" w:hAnsi="Palatino Linotype" w:cs="Times New Roman"/>
        <w:noProof/>
        <w:sz w:val="16"/>
        <w:szCs w:val="16"/>
      </w:rPr>
    </w:sdtEndPr>
    <w:sdtContent>
      <w:p w14:paraId="5BD091D7" w14:textId="28DF3858" w:rsidR="00D25512" w:rsidRPr="00372438" w:rsidRDefault="00D25512" w:rsidP="00E26C6D">
        <w:pPr>
          <w:pStyle w:val="Footer"/>
          <w:adjustRightInd w:val="0"/>
          <w:snapToGrid w:val="0"/>
          <w:spacing w:line="340" w:lineRule="atLeast"/>
          <w:rPr>
            <w:rFonts w:ascii="Palatino Linotype" w:hAnsi="Palatino Linotype"/>
            <w:sz w:val="16"/>
            <w:szCs w:val="16"/>
          </w:rPr>
        </w:pPr>
        <w:r w:rsidRPr="002C22DA">
          <w:rPr>
            <w:rFonts w:ascii="Palatino Linotype" w:hAnsi="Palatino Linotype"/>
            <w:i/>
            <w:iCs/>
            <w:sz w:val="16"/>
            <w:szCs w:val="16"/>
            <w:lang w:val="fr-CH"/>
          </w:rPr>
          <w:t>Int. J. Environ. Res. Public Health</w:t>
        </w:r>
        <w:r w:rsidRPr="00372438">
          <w:rPr>
            <w:rFonts w:ascii="Palatino Linotype" w:hAnsi="Palatino Linotype"/>
            <w:i/>
            <w:sz w:val="16"/>
            <w:szCs w:val="16"/>
            <w:lang w:val="fr-CH"/>
          </w:rPr>
          <w:t xml:space="preserve"> </w:t>
        </w:r>
        <w:r w:rsidRPr="00372438">
          <w:rPr>
            <w:rFonts w:ascii="Palatino Linotype" w:hAnsi="Palatino Linotype"/>
            <w:b/>
            <w:iCs/>
            <w:sz w:val="16"/>
            <w:szCs w:val="16"/>
            <w:lang w:val="fr-CH"/>
          </w:rPr>
          <w:t>201</w:t>
        </w:r>
        <w:r>
          <w:rPr>
            <w:rFonts w:ascii="Palatino Linotype" w:eastAsia="宋体" w:hAnsi="Palatino Linotype"/>
            <w:b/>
            <w:iCs/>
            <w:sz w:val="16"/>
            <w:szCs w:val="16"/>
            <w:lang w:val="fr-CH" w:eastAsia="zh-CN"/>
          </w:rPr>
          <w:t>6</w:t>
        </w:r>
        <w:r w:rsidRPr="00372438">
          <w:rPr>
            <w:rFonts w:ascii="Palatino Linotype" w:hAnsi="Palatino Linotype"/>
            <w:iCs/>
            <w:sz w:val="16"/>
            <w:szCs w:val="16"/>
            <w:lang w:val="fr-CH"/>
          </w:rPr>
          <w:t>,</w:t>
        </w:r>
        <w:r>
          <w:rPr>
            <w:rFonts w:ascii="Palatino Linotype" w:hAnsi="Palatino Linotype"/>
            <w:i/>
            <w:sz w:val="16"/>
            <w:szCs w:val="16"/>
            <w:lang w:val="fr-CH"/>
          </w:rPr>
          <w:t xml:space="preserve"> 13</w:t>
        </w:r>
        <w:r w:rsidRPr="00372438">
          <w:rPr>
            <w:rFonts w:ascii="Palatino Linotype" w:eastAsia="宋体" w:hAnsi="Palatino Linotype"/>
            <w:sz w:val="16"/>
            <w:szCs w:val="16"/>
            <w:lang w:val="fr-CH" w:eastAsia="zh-CN"/>
          </w:rPr>
          <w:t>,</w:t>
        </w:r>
        <w:r w:rsidRPr="00372438">
          <w:rPr>
            <w:rFonts w:ascii="Palatino Linotype" w:hAnsi="Palatino Linotype"/>
            <w:sz w:val="16"/>
            <w:szCs w:val="16"/>
            <w:lang w:val="fr-CH"/>
          </w:rPr>
          <w:t xml:space="preserve"> </w:t>
        </w:r>
        <w:r>
          <w:rPr>
            <w:rFonts w:ascii="Palatino Linotype" w:hAnsi="Palatino Linotype"/>
            <w:sz w:val="16"/>
            <w:szCs w:val="16"/>
          </w:rPr>
          <w:t>0000</w:t>
        </w:r>
        <w:r w:rsidRPr="00372438">
          <w:rPr>
            <w:rFonts w:ascii="Palatino Linotype" w:hAnsi="Palatino Linotype"/>
            <w:sz w:val="16"/>
            <w:szCs w:val="16"/>
            <w:lang w:val="fr-CH"/>
          </w:rPr>
          <w:t>; doi:</w:t>
        </w:r>
        <w:r w:rsidRPr="00372438">
          <w:rPr>
            <w:rFonts w:ascii="Palatino Linotype" w:hAnsi="Palatino Linotype"/>
            <w:sz w:val="16"/>
            <w:szCs w:val="16"/>
            <w:lang w:val="fr-CH"/>
          </w:rPr>
          <w:ptab w:relativeTo="margin" w:alignment="right" w:leader="none"/>
        </w:r>
        <w:sdt>
          <w:sdtPr>
            <w:rPr>
              <w:rFonts w:ascii="Palatino Linotype" w:hAnsi="Palatino Linotype"/>
              <w:sz w:val="16"/>
              <w:szCs w:val="16"/>
            </w:rPr>
            <w:id w:val="1889990341"/>
            <w:docPartObj>
              <w:docPartGallery w:val="Page Numbers (Bottom of Page)"/>
              <w:docPartUnique/>
            </w:docPartObj>
          </w:sdtPr>
          <w:sdtEndPr>
            <w:rPr>
              <w:spacing w:val="60"/>
            </w:rPr>
          </w:sdtEndPr>
          <w:sdtContent>
            <w:r w:rsidRPr="00372438">
              <w:rPr>
                <w:rFonts w:ascii="Palatino Linotype" w:hAnsi="Palatino Linotype"/>
                <w:sz w:val="16"/>
                <w:szCs w:val="16"/>
              </w:rPr>
              <w:t>S</w:t>
            </w:r>
            <w:r w:rsidRPr="00372438">
              <w:rPr>
                <w:rFonts w:ascii="Palatino Linotype" w:hAnsi="Palatino Linotype"/>
                <w:sz w:val="16"/>
                <w:szCs w:val="16"/>
              </w:rPr>
              <w:fldChar w:fldCharType="begin"/>
            </w:r>
            <w:r w:rsidRPr="00372438">
              <w:rPr>
                <w:rFonts w:ascii="Palatino Linotype" w:hAnsi="Palatino Linotype"/>
                <w:sz w:val="16"/>
                <w:szCs w:val="16"/>
              </w:rPr>
              <w:instrText xml:space="preserve"> PAGE   \* MERGEFORMAT </w:instrText>
            </w:r>
            <w:r w:rsidRPr="00372438">
              <w:rPr>
                <w:rFonts w:ascii="Palatino Linotype" w:hAnsi="Palatino Linotype"/>
                <w:sz w:val="16"/>
                <w:szCs w:val="16"/>
              </w:rPr>
              <w:fldChar w:fldCharType="separate"/>
            </w:r>
            <w:r w:rsidR="0037793A">
              <w:rPr>
                <w:rFonts w:ascii="Palatino Linotype" w:hAnsi="Palatino Linotype"/>
                <w:noProof/>
                <w:sz w:val="16"/>
                <w:szCs w:val="16"/>
              </w:rPr>
              <w:t>1</w:t>
            </w:r>
            <w:r w:rsidRPr="00372438">
              <w:rPr>
                <w:rFonts w:ascii="Palatino Linotype" w:hAnsi="Palatino Linotype"/>
                <w:noProof/>
                <w:sz w:val="16"/>
                <w:szCs w:val="16"/>
              </w:rPr>
              <w:fldChar w:fldCharType="end"/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of S1</w:t>
            </w:r>
            <w:r w:rsidR="0037793A">
              <w:rPr>
                <w:rFonts w:ascii="Palatino Linotype" w:hAnsi="Palatino Linotype"/>
                <w:sz w:val="16"/>
                <w:szCs w:val="16"/>
              </w:rPr>
              <w:t>2</w:t>
            </w:r>
          </w:sdtContent>
        </w:sdt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F3273"/>
    <w:multiLevelType w:val="hybridMultilevel"/>
    <w:tmpl w:val="6AD26336"/>
    <w:lvl w:ilvl="0" w:tplc="98D818F8">
      <w:start w:val="1"/>
      <w:numFmt w:val="decimal"/>
      <w:lvlText w:val="%1."/>
      <w:lvlJc w:val="left"/>
      <w:pPr>
        <w:ind w:left="541" w:hanging="431"/>
      </w:pPr>
      <w:rPr>
        <w:rFonts w:ascii="Book Antiqua" w:eastAsia="Book Antiqua" w:hAnsi="Book Antiqua" w:hint="default"/>
        <w:w w:val="99"/>
        <w:sz w:val="18"/>
        <w:szCs w:val="18"/>
      </w:rPr>
    </w:lvl>
    <w:lvl w:ilvl="1" w:tplc="351615EC">
      <w:start w:val="1"/>
      <w:numFmt w:val="bullet"/>
      <w:lvlText w:val="•"/>
      <w:lvlJc w:val="left"/>
      <w:pPr>
        <w:ind w:left="1393" w:hanging="431"/>
      </w:pPr>
      <w:rPr>
        <w:rFonts w:hint="default"/>
      </w:rPr>
    </w:lvl>
    <w:lvl w:ilvl="2" w:tplc="6FD233EA">
      <w:start w:val="1"/>
      <w:numFmt w:val="bullet"/>
      <w:lvlText w:val="•"/>
      <w:lvlJc w:val="left"/>
      <w:pPr>
        <w:ind w:left="2245" w:hanging="431"/>
      </w:pPr>
      <w:rPr>
        <w:rFonts w:hint="default"/>
      </w:rPr>
    </w:lvl>
    <w:lvl w:ilvl="3" w:tplc="04B4C9B0">
      <w:start w:val="1"/>
      <w:numFmt w:val="bullet"/>
      <w:lvlText w:val="•"/>
      <w:lvlJc w:val="left"/>
      <w:pPr>
        <w:ind w:left="3098" w:hanging="431"/>
      </w:pPr>
      <w:rPr>
        <w:rFonts w:hint="default"/>
      </w:rPr>
    </w:lvl>
    <w:lvl w:ilvl="4" w:tplc="21288476">
      <w:start w:val="1"/>
      <w:numFmt w:val="bullet"/>
      <w:lvlText w:val="•"/>
      <w:lvlJc w:val="left"/>
      <w:pPr>
        <w:ind w:left="3950" w:hanging="431"/>
      </w:pPr>
      <w:rPr>
        <w:rFonts w:hint="default"/>
      </w:rPr>
    </w:lvl>
    <w:lvl w:ilvl="5" w:tplc="0CF8F12E">
      <w:start w:val="1"/>
      <w:numFmt w:val="bullet"/>
      <w:lvlText w:val="•"/>
      <w:lvlJc w:val="left"/>
      <w:pPr>
        <w:ind w:left="4803" w:hanging="431"/>
      </w:pPr>
      <w:rPr>
        <w:rFonts w:hint="default"/>
      </w:rPr>
    </w:lvl>
    <w:lvl w:ilvl="6" w:tplc="F9FA7390">
      <w:start w:val="1"/>
      <w:numFmt w:val="bullet"/>
      <w:lvlText w:val="•"/>
      <w:lvlJc w:val="left"/>
      <w:pPr>
        <w:ind w:left="5655" w:hanging="431"/>
      </w:pPr>
      <w:rPr>
        <w:rFonts w:hint="default"/>
      </w:rPr>
    </w:lvl>
    <w:lvl w:ilvl="7" w:tplc="E67E1CA4">
      <w:start w:val="1"/>
      <w:numFmt w:val="bullet"/>
      <w:lvlText w:val="•"/>
      <w:lvlJc w:val="left"/>
      <w:pPr>
        <w:ind w:left="6508" w:hanging="431"/>
      </w:pPr>
      <w:rPr>
        <w:rFonts w:hint="default"/>
      </w:rPr>
    </w:lvl>
    <w:lvl w:ilvl="8" w:tplc="370C5888">
      <w:start w:val="1"/>
      <w:numFmt w:val="bullet"/>
      <w:lvlText w:val="•"/>
      <w:lvlJc w:val="left"/>
      <w:pPr>
        <w:ind w:left="7360" w:hanging="431"/>
      </w:pPr>
      <w:rPr>
        <w:rFonts w:hint="default"/>
      </w:rPr>
    </w:lvl>
  </w:abstractNum>
  <w:abstractNum w:abstractNumId="1">
    <w:nsid w:val="1CEF264D"/>
    <w:multiLevelType w:val="hybridMultilevel"/>
    <w:tmpl w:val="D3724438"/>
    <w:lvl w:ilvl="0" w:tplc="ECE00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C03FB5"/>
    <w:multiLevelType w:val="hybridMultilevel"/>
    <w:tmpl w:val="72BC37EC"/>
    <w:lvl w:ilvl="0" w:tplc="AF921126">
      <w:start w:val="1"/>
      <w:numFmt w:val="bullet"/>
      <w:pStyle w:val="ListBullet3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5484DDE4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0035C0"/>
    <w:multiLevelType w:val="hybridMultilevel"/>
    <w:tmpl w:val="AD263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0B505B"/>
    <w:multiLevelType w:val="hybridMultilevel"/>
    <w:tmpl w:val="F140ED14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6137977"/>
    <w:multiLevelType w:val="hybridMultilevel"/>
    <w:tmpl w:val="D876D5EA"/>
    <w:lvl w:ilvl="0" w:tplc="F0904EC8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 w:tplc="14090003" w:tentative="1">
      <w:start w:val="1"/>
      <w:numFmt w:val="lowerLetter"/>
      <w:lvlText w:val="%2."/>
      <w:lvlJc w:val="left"/>
      <w:pPr>
        <w:ind w:left="1440" w:hanging="360"/>
      </w:pPr>
    </w:lvl>
    <w:lvl w:ilvl="2" w:tplc="14090005" w:tentative="1">
      <w:start w:val="1"/>
      <w:numFmt w:val="lowerRoman"/>
      <w:lvlText w:val="%3."/>
      <w:lvlJc w:val="right"/>
      <w:pPr>
        <w:ind w:left="2160" w:hanging="180"/>
      </w:pPr>
    </w:lvl>
    <w:lvl w:ilvl="3" w:tplc="14090001" w:tentative="1">
      <w:start w:val="1"/>
      <w:numFmt w:val="decimal"/>
      <w:lvlText w:val="%4."/>
      <w:lvlJc w:val="left"/>
      <w:pPr>
        <w:ind w:left="2880" w:hanging="360"/>
      </w:pPr>
    </w:lvl>
    <w:lvl w:ilvl="4" w:tplc="14090003" w:tentative="1">
      <w:start w:val="1"/>
      <w:numFmt w:val="lowerLetter"/>
      <w:lvlText w:val="%5."/>
      <w:lvlJc w:val="left"/>
      <w:pPr>
        <w:ind w:left="3600" w:hanging="360"/>
      </w:pPr>
    </w:lvl>
    <w:lvl w:ilvl="5" w:tplc="14090005" w:tentative="1">
      <w:start w:val="1"/>
      <w:numFmt w:val="lowerRoman"/>
      <w:lvlText w:val="%6."/>
      <w:lvlJc w:val="right"/>
      <w:pPr>
        <w:ind w:left="4320" w:hanging="180"/>
      </w:pPr>
    </w:lvl>
    <w:lvl w:ilvl="6" w:tplc="14090001" w:tentative="1">
      <w:start w:val="1"/>
      <w:numFmt w:val="decimal"/>
      <w:lvlText w:val="%7."/>
      <w:lvlJc w:val="left"/>
      <w:pPr>
        <w:ind w:left="5040" w:hanging="360"/>
      </w:pPr>
    </w:lvl>
    <w:lvl w:ilvl="7" w:tplc="14090003" w:tentative="1">
      <w:start w:val="1"/>
      <w:numFmt w:val="lowerLetter"/>
      <w:lvlText w:val="%8."/>
      <w:lvlJc w:val="left"/>
      <w:pPr>
        <w:ind w:left="5760" w:hanging="360"/>
      </w:pPr>
    </w:lvl>
    <w:lvl w:ilvl="8" w:tplc="1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11510"/>
    <w:multiLevelType w:val="multilevel"/>
    <w:tmpl w:val="98FEC634"/>
    <w:lvl w:ilvl="0">
      <w:start w:val="1"/>
      <w:numFmt w:val="lowerLetter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0F76B7D"/>
    <w:multiLevelType w:val="multilevel"/>
    <w:tmpl w:val="F4A862E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AnsiTheme="minorHAnsi" w:cstheme="minorBidi"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AnsiTheme="minorHAnsi" w:cstheme="minorBidi"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AnsiTheme="minorHAnsi" w:cstheme="minorBidi"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AnsiTheme="minorHAnsi" w:cstheme="minorBidi"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AnsiTheme="minorHAnsi" w:cstheme="minorBidi"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AnsiTheme="minorHAnsi" w:cstheme="minorBidi"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AnsiTheme="minorHAnsi" w:cstheme="minorBidi"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AnsiTheme="minorHAnsi" w:cstheme="minorBidi"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AnsiTheme="minorHAnsi" w:cstheme="minorBidi" w:hint="default"/>
        <w:i/>
      </w:rPr>
    </w:lvl>
  </w:abstractNum>
  <w:abstractNum w:abstractNumId="11">
    <w:nsid w:val="5F546E32"/>
    <w:multiLevelType w:val="hybridMultilevel"/>
    <w:tmpl w:val="4A5C1BAA"/>
    <w:lvl w:ilvl="0" w:tplc="AA1A2332">
      <w:start w:val="1"/>
      <w:numFmt w:val="bullet"/>
      <w:pStyle w:val="ListBullet2"/>
      <w:lvlText w:val="-"/>
      <w:lvlJc w:val="left"/>
      <w:pPr>
        <w:ind w:left="1854" w:hanging="360"/>
      </w:pPr>
      <w:rPr>
        <w:rFonts w:ascii="Arial" w:hAnsi="Arial" w:hint="default"/>
      </w:rPr>
    </w:lvl>
    <w:lvl w:ilvl="1" w:tplc="99C6B8AC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11E16FA"/>
    <w:multiLevelType w:val="multilevel"/>
    <w:tmpl w:val="D0FAA8CC"/>
    <w:lvl w:ilvl="0">
      <w:start w:val="1"/>
      <w:numFmt w:val="decimal"/>
      <w:lvlText w:val="%1."/>
      <w:lvlJc w:val="left"/>
      <w:pPr>
        <w:ind w:left="383" w:hanging="273"/>
      </w:pPr>
      <w:rPr>
        <w:rFonts w:ascii="Book Antiqua" w:eastAsia="Book Antiqua" w:hAnsi="Book Antiqua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71" w:hanging="361"/>
      </w:pPr>
      <w:rPr>
        <w:rFonts w:ascii="Book Antiqua" w:eastAsia="Book Antiqua" w:hAnsi="Book Antiqua" w:hint="default"/>
        <w:i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42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81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4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5" w:hanging="361"/>
      </w:pPr>
      <w:rPr>
        <w:rFonts w:hint="default"/>
      </w:rPr>
    </w:lvl>
  </w:abstractNum>
  <w:abstractNum w:abstractNumId="13">
    <w:nsid w:val="673C370A"/>
    <w:multiLevelType w:val="hybridMultilevel"/>
    <w:tmpl w:val="EC3AEE96"/>
    <w:lvl w:ilvl="0" w:tplc="9668B0B2">
      <w:start w:val="1"/>
      <w:numFmt w:val="bullet"/>
      <w:pStyle w:val="Mdeck4textbulletlis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4">
    <w:nsid w:val="6DB20A64"/>
    <w:multiLevelType w:val="hybridMultilevel"/>
    <w:tmpl w:val="B43CDC7A"/>
    <w:lvl w:ilvl="0" w:tplc="10ACE5BA">
      <w:start w:val="1"/>
      <w:numFmt w:val="decimal"/>
      <w:pStyle w:val="Mdeck4textnumberedlist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3"/>
  </w:num>
  <w:num w:numId="7">
    <w:abstractNumId w:val="13"/>
  </w:num>
  <w:num w:numId="8">
    <w:abstractNumId w:val="14"/>
  </w:num>
  <w:num w:numId="9">
    <w:abstractNumId w:val="1"/>
  </w:num>
  <w:num w:numId="10">
    <w:abstractNumId w:val="9"/>
  </w:num>
  <w:num w:numId="11">
    <w:abstractNumId w:val="11"/>
  </w:num>
  <w:num w:numId="12">
    <w:abstractNumId w:val="2"/>
  </w:num>
  <w:num w:numId="13">
    <w:abstractNumId w:val="8"/>
  </w:num>
  <w:num w:numId="14">
    <w:abstractNumId w:val="5"/>
  </w:num>
  <w:num w:numId="15">
    <w:abstractNumId w:val="7"/>
  </w:num>
  <w:num w:numId="16">
    <w:abstractNumId w:val="13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3B"/>
    <w:rsid w:val="000038DA"/>
    <w:rsid w:val="00012665"/>
    <w:rsid w:val="000223B1"/>
    <w:rsid w:val="00031C5A"/>
    <w:rsid w:val="000871D0"/>
    <w:rsid w:val="000B6A2E"/>
    <w:rsid w:val="00132115"/>
    <w:rsid w:val="00151CEA"/>
    <w:rsid w:val="001B443C"/>
    <w:rsid w:val="001F4405"/>
    <w:rsid w:val="00215637"/>
    <w:rsid w:val="002416A7"/>
    <w:rsid w:val="00256233"/>
    <w:rsid w:val="002A01C7"/>
    <w:rsid w:val="002C22DA"/>
    <w:rsid w:val="00340129"/>
    <w:rsid w:val="0034542F"/>
    <w:rsid w:val="00372438"/>
    <w:rsid w:val="0037793A"/>
    <w:rsid w:val="00393FAA"/>
    <w:rsid w:val="003A118A"/>
    <w:rsid w:val="004066B2"/>
    <w:rsid w:val="00430778"/>
    <w:rsid w:val="00446EB1"/>
    <w:rsid w:val="004C4659"/>
    <w:rsid w:val="00512A23"/>
    <w:rsid w:val="0055225C"/>
    <w:rsid w:val="00575545"/>
    <w:rsid w:val="00594A3B"/>
    <w:rsid w:val="0059680E"/>
    <w:rsid w:val="00611207"/>
    <w:rsid w:val="00624CE6"/>
    <w:rsid w:val="00692B30"/>
    <w:rsid w:val="00741414"/>
    <w:rsid w:val="00793B53"/>
    <w:rsid w:val="007E0CE9"/>
    <w:rsid w:val="007E5F44"/>
    <w:rsid w:val="0088777F"/>
    <w:rsid w:val="008E2C34"/>
    <w:rsid w:val="009416C7"/>
    <w:rsid w:val="00991BC3"/>
    <w:rsid w:val="009C7D89"/>
    <w:rsid w:val="00A015BC"/>
    <w:rsid w:val="00A07562"/>
    <w:rsid w:val="00A23C79"/>
    <w:rsid w:val="00A26C0C"/>
    <w:rsid w:val="00A72928"/>
    <w:rsid w:val="00AB0717"/>
    <w:rsid w:val="00BD4371"/>
    <w:rsid w:val="00BE2D02"/>
    <w:rsid w:val="00BE36C7"/>
    <w:rsid w:val="00C13B8E"/>
    <w:rsid w:val="00CA75A1"/>
    <w:rsid w:val="00CB62B1"/>
    <w:rsid w:val="00CD1419"/>
    <w:rsid w:val="00D25512"/>
    <w:rsid w:val="00D2784A"/>
    <w:rsid w:val="00D74EDB"/>
    <w:rsid w:val="00DA3C2F"/>
    <w:rsid w:val="00DF35D1"/>
    <w:rsid w:val="00DF661D"/>
    <w:rsid w:val="00E07273"/>
    <w:rsid w:val="00E26C6D"/>
    <w:rsid w:val="00EC7E10"/>
    <w:rsid w:val="00ED0666"/>
    <w:rsid w:val="00ED55A6"/>
    <w:rsid w:val="00F45914"/>
    <w:rsid w:val="00F57095"/>
    <w:rsid w:val="00F60972"/>
    <w:rsid w:val="00F771D3"/>
    <w:rsid w:val="00F979C8"/>
    <w:rsid w:val="00FD3890"/>
    <w:rsid w:val="00FF4718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DF1599"/>
  <w15:docId w15:val="{F4CEDB02-7BCE-4DF4-8634-78D12265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aliases w:val="x"/>
    <w:basedOn w:val="Normal"/>
    <w:link w:val="Heading1Char"/>
    <w:qFormat/>
    <w:pPr>
      <w:ind w:left="20" w:hanging="273"/>
      <w:outlineLvl w:val="0"/>
    </w:pPr>
    <w:rPr>
      <w:rFonts w:ascii="Book Antiqua" w:eastAsia="Book Antiqua" w:hAnsi="Book Antiqua"/>
      <w:b/>
      <w:bCs/>
      <w:sz w:val="20"/>
      <w:szCs w:val="20"/>
    </w:rPr>
  </w:style>
  <w:style w:type="paragraph" w:styleId="Heading2">
    <w:name w:val="heading 2"/>
    <w:basedOn w:val="Normal"/>
    <w:link w:val="Heading2Char"/>
    <w:qFormat/>
    <w:pPr>
      <w:spacing w:before="61"/>
      <w:ind w:left="110"/>
      <w:outlineLvl w:val="1"/>
    </w:pPr>
    <w:rPr>
      <w:rFonts w:ascii="Book Antiqua" w:eastAsia="Book Antiqua" w:hAnsi="Book Antiqua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12665"/>
    <w:pPr>
      <w:widowControl/>
      <w:outlineLvl w:val="2"/>
    </w:pPr>
    <w:rPr>
      <w:rFonts w:ascii="Times New Roman" w:eastAsiaTheme="minorHAnsi" w:hAnsi="Times New Roman" w:cs="Times New Roman"/>
      <w:sz w:val="24"/>
      <w:szCs w:val="24"/>
      <w:lang w:val="en-NZ" w:eastAsia="en-NZ"/>
    </w:rPr>
  </w:style>
  <w:style w:type="paragraph" w:styleId="Heading4">
    <w:name w:val="heading 4"/>
    <w:basedOn w:val="Normal"/>
    <w:next w:val="Normal"/>
    <w:link w:val="Heading4Char"/>
    <w:qFormat/>
    <w:rsid w:val="00012665"/>
    <w:pPr>
      <w:keepNext/>
      <w:keepLines/>
      <w:widowControl/>
      <w:spacing w:before="240" w:line="480" w:lineRule="atLeast"/>
      <w:ind w:left="907" w:hanging="907"/>
      <w:outlineLvl w:val="3"/>
    </w:pPr>
    <w:rPr>
      <w:rFonts w:ascii="Arial" w:eastAsiaTheme="minorHAnsi" w:hAnsi="Arial" w:cstheme="majorBidi"/>
      <w:b/>
      <w:sz w:val="24"/>
      <w:szCs w:val="24"/>
      <w:lang w:val="en-NZ" w:eastAsia="en-NZ"/>
    </w:rPr>
  </w:style>
  <w:style w:type="paragraph" w:styleId="Heading5">
    <w:name w:val="heading 5"/>
    <w:basedOn w:val="Normal"/>
    <w:next w:val="Normal"/>
    <w:link w:val="Heading5Char"/>
    <w:qFormat/>
    <w:rsid w:val="00012665"/>
    <w:pPr>
      <w:widowControl/>
      <w:ind w:left="706" w:firstLine="567"/>
      <w:outlineLvl w:val="4"/>
    </w:pPr>
    <w:rPr>
      <w:rFonts w:ascii="Times New Roman" w:eastAsiaTheme="minorHAnsi" w:hAnsi="Times New Roman" w:cs="Times New Roman"/>
      <w:b/>
      <w:sz w:val="24"/>
      <w:szCs w:val="24"/>
      <w:lang w:val="en-NZ" w:eastAsia="en-NZ"/>
    </w:rPr>
  </w:style>
  <w:style w:type="paragraph" w:styleId="Heading6">
    <w:name w:val="heading 6"/>
    <w:basedOn w:val="Normal"/>
    <w:next w:val="Normal"/>
    <w:link w:val="Heading6Char"/>
    <w:qFormat/>
    <w:rsid w:val="00012665"/>
    <w:pPr>
      <w:widowControl/>
      <w:ind w:left="706" w:firstLine="567"/>
      <w:outlineLvl w:val="5"/>
    </w:pPr>
    <w:rPr>
      <w:rFonts w:ascii="Times New Roman" w:eastAsiaTheme="minorHAnsi" w:hAnsi="Times New Roman" w:cstheme="majorBidi"/>
      <w:sz w:val="24"/>
      <w:szCs w:val="24"/>
      <w:u w:val="single"/>
      <w:lang w:val="en-NZ" w:eastAsia="en-NZ"/>
    </w:rPr>
  </w:style>
  <w:style w:type="paragraph" w:styleId="Heading7">
    <w:name w:val="heading 7"/>
    <w:basedOn w:val="Normal"/>
    <w:next w:val="Normal"/>
    <w:link w:val="Heading7Char"/>
    <w:qFormat/>
    <w:rsid w:val="00012665"/>
    <w:pPr>
      <w:widowControl/>
      <w:ind w:left="706" w:firstLine="567"/>
      <w:outlineLvl w:val="6"/>
    </w:pPr>
    <w:rPr>
      <w:rFonts w:ascii="Times New Roman" w:eastAsiaTheme="minorHAnsi" w:hAnsi="Times New Roman" w:cs="Times New Roman"/>
      <w:i/>
      <w:sz w:val="24"/>
      <w:szCs w:val="24"/>
      <w:lang w:val="en-NZ" w:eastAsia="en-NZ"/>
    </w:rPr>
  </w:style>
  <w:style w:type="paragraph" w:styleId="Heading8">
    <w:name w:val="heading 8"/>
    <w:basedOn w:val="Normal"/>
    <w:next w:val="Normal"/>
    <w:link w:val="Heading8Char"/>
    <w:qFormat/>
    <w:rsid w:val="00012665"/>
    <w:pPr>
      <w:widowControl/>
      <w:ind w:left="706" w:firstLine="567"/>
      <w:outlineLvl w:val="7"/>
    </w:pPr>
    <w:rPr>
      <w:rFonts w:ascii="Times New Roman" w:eastAsiaTheme="minorHAnsi" w:hAnsi="Times New Roman" w:cstheme="majorBidi"/>
      <w:i/>
      <w:sz w:val="24"/>
      <w:szCs w:val="24"/>
      <w:lang w:val="en-NZ" w:eastAsia="en-NZ"/>
    </w:rPr>
  </w:style>
  <w:style w:type="paragraph" w:styleId="Heading9">
    <w:name w:val="heading 9"/>
    <w:basedOn w:val="Normal"/>
    <w:next w:val="Normal"/>
    <w:link w:val="Heading9Char"/>
    <w:qFormat/>
    <w:rsid w:val="00012665"/>
    <w:pPr>
      <w:widowControl/>
      <w:ind w:left="706" w:firstLine="567"/>
      <w:outlineLvl w:val="8"/>
    </w:pPr>
    <w:rPr>
      <w:rFonts w:ascii="Times New Roman" w:eastAsiaTheme="minorHAnsi" w:hAnsi="Times New Roman" w:cstheme="majorBidi"/>
      <w:i/>
      <w:sz w:val="24"/>
      <w:szCs w:val="24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x Char"/>
    <w:basedOn w:val="DefaultParagraphFont"/>
    <w:link w:val="Heading1"/>
    <w:rsid w:val="00012665"/>
    <w:rPr>
      <w:rFonts w:ascii="Book Antiqua" w:eastAsia="Book Antiqua" w:hAnsi="Book Antiqu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012665"/>
    <w:rPr>
      <w:rFonts w:ascii="Book Antiqua" w:eastAsia="Book Antiqua" w:hAnsi="Book Antiqua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012665"/>
    <w:rPr>
      <w:rFonts w:ascii="Times New Roman" w:eastAsiaTheme="minorHAnsi" w:hAnsi="Times New Roman" w:cs="Times New Roman"/>
      <w:sz w:val="24"/>
      <w:szCs w:val="24"/>
      <w:lang w:val="en-NZ" w:eastAsia="en-NZ"/>
    </w:rPr>
  </w:style>
  <w:style w:type="character" w:customStyle="1" w:styleId="Heading4Char">
    <w:name w:val="Heading 4 Char"/>
    <w:basedOn w:val="DefaultParagraphFont"/>
    <w:link w:val="Heading4"/>
    <w:rsid w:val="00012665"/>
    <w:rPr>
      <w:rFonts w:ascii="Arial" w:eastAsiaTheme="minorHAnsi" w:hAnsi="Arial" w:cstheme="majorBidi"/>
      <w:b/>
      <w:sz w:val="24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012665"/>
    <w:rPr>
      <w:rFonts w:ascii="Times New Roman" w:eastAsiaTheme="minorHAnsi" w:hAnsi="Times New Roman" w:cs="Times New Roman"/>
      <w:b/>
      <w:sz w:val="24"/>
      <w:szCs w:val="24"/>
      <w:lang w:val="en-NZ" w:eastAsia="en-NZ"/>
    </w:rPr>
  </w:style>
  <w:style w:type="character" w:customStyle="1" w:styleId="Heading6Char">
    <w:name w:val="Heading 6 Char"/>
    <w:basedOn w:val="DefaultParagraphFont"/>
    <w:link w:val="Heading6"/>
    <w:rsid w:val="00012665"/>
    <w:rPr>
      <w:rFonts w:ascii="Times New Roman" w:eastAsiaTheme="minorHAnsi" w:hAnsi="Times New Roman" w:cstheme="majorBidi"/>
      <w:sz w:val="24"/>
      <w:szCs w:val="24"/>
      <w:u w:val="single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012665"/>
    <w:rPr>
      <w:rFonts w:ascii="Times New Roman" w:eastAsiaTheme="minorHAnsi" w:hAnsi="Times New Roman" w:cs="Times New Roman"/>
      <w:i/>
      <w:sz w:val="24"/>
      <w:szCs w:val="24"/>
      <w:lang w:val="en-NZ" w:eastAsia="en-NZ"/>
    </w:rPr>
  </w:style>
  <w:style w:type="character" w:customStyle="1" w:styleId="Heading8Char">
    <w:name w:val="Heading 8 Char"/>
    <w:basedOn w:val="DefaultParagraphFont"/>
    <w:link w:val="Heading8"/>
    <w:rsid w:val="00012665"/>
    <w:rPr>
      <w:rFonts w:ascii="Times New Roman" w:eastAsiaTheme="minorHAnsi" w:hAnsi="Times New Roman" w:cstheme="majorBidi"/>
      <w:i/>
      <w:sz w:val="24"/>
      <w:szCs w:val="24"/>
      <w:lang w:val="en-NZ" w:eastAsia="en-NZ"/>
    </w:rPr>
  </w:style>
  <w:style w:type="character" w:customStyle="1" w:styleId="Heading9Char">
    <w:name w:val="Heading 9 Char"/>
    <w:basedOn w:val="DefaultParagraphFont"/>
    <w:link w:val="Heading9"/>
    <w:rsid w:val="00012665"/>
    <w:rPr>
      <w:rFonts w:ascii="Times New Roman" w:eastAsiaTheme="minorHAnsi" w:hAnsi="Times New Roman" w:cstheme="majorBidi"/>
      <w:i/>
      <w:sz w:val="24"/>
      <w:szCs w:val="24"/>
      <w:lang w:val="en-NZ" w:eastAsia="en-NZ"/>
    </w:rPr>
  </w:style>
  <w:style w:type="paragraph" w:styleId="BodyText">
    <w:name w:val="Body Text"/>
    <w:basedOn w:val="Normal"/>
    <w:link w:val="BodyTextChar"/>
    <w:qFormat/>
    <w:pPr>
      <w:ind w:left="556"/>
    </w:pPr>
    <w:rPr>
      <w:rFonts w:ascii="Book Antiqua" w:eastAsia="Book Antiqua" w:hAnsi="Book Antiqua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012665"/>
    <w:rPr>
      <w:rFonts w:ascii="Book Antiqua" w:eastAsia="Book Antiqua" w:hAnsi="Book Antiqua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Mdeck5tablebodythreelines">
    <w:name w:val="M_deck_5_table_body_three_lines"/>
    <w:basedOn w:val="TableNormal"/>
    <w:uiPriority w:val="99"/>
    <w:rsid w:val="00E26C6D"/>
    <w:pPr>
      <w:widowControl/>
      <w:adjustRightInd w:val="0"/>
      <w:snapToGrid w:val="0"/>
      <w:spacing w:line="300" w:lineRule="exact"/>
      <w:jc w:val="center"/>
    </w:pPr>
    <w:rPr>
      <w:rFonts w:ascii="Times New Roman" w:hAnsi="Times New Roman" w:cs="Times New Roman"/>
      <w:sz w:val="20"/>
      <w:szCs w:val="20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42tablebody">
    <w:name w:val="MDPI_4.2_table_body"/>
    <w:qFormat/>
    <w:rsid w:val="00BE2D02"/>
    <w:pPr>
      <w:widowControl/>
      <w:adjustRightInd w:val="0"/>
      <w:snapToGrid w:val="0"/>
    </w:pPr>
    <w:rPr>
      <w:rFonts w:ascii="Palatino Linotype" w:eastAsia="Times New Roman" w:hAnsi="Palatino Linotype"/>
      <w:snapToGrid w:val="0"/>
      <w:color w:val="000000"/>
      <w:sz w:val="20"/>
      <w:szCs w:val="20"/>
      <w:lang w:eastAsia="de-DE" w:bidi="en-US"/>
    </w:rPr>
  </w:style>
  <w:style w:type="table" w:styleId="TableGrid">
    <w:name w:val="Table Grid"/>
    <w:basedOn w:val="TableNormal"/>
    <w:rsid w:val="00BE2D02"/>
    <w:pPr>
      <w:widowControl/>
    </w:pPr>
    <w:rPr>
      <w:rFonts w:ascii="Times New Roman" w:eastAsia="宋体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52figure">
    <w:name w:val="MDPI_5.2_figure"/>
    <w:qFormat/>
    <w:rsid w:val="00BE2D02"/>
    <w:pPr>
      <w:widowControl/>
      <w:jc w:val="center"/>
    </w:pPr>
    <w:rPr>
      <w:rFonts w:ascii="Palatino Linotype" w:eastAsia="Times New Roman" w:hAnsi="Palatino Linotype"/>
      <w:snapToGrid w:val="0"/>
      <w:color w:val="000000"/>
      <w:sz w:val="24"/>
      <w:szCs w:val="20"/>
      <w:lang w:eastAsia="de-DE" w:bidi="en-US"/>
    </w:rPr>
  </w:style>
  <w:style w:type="paragraph" w:styleId="Header">
    <w:name w:val="header"/>
    <w:basedOn w:val="Normal"/>
    <w:link w:val="HeaderChar"/>
    <w:unhideWhenUsed/>
    <w:rsid w:val="00A23C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C79"/>
  </w:style>
  <w:style w:type="paragraph" w:styleId="Footer">
    <w:name w:val="footer"/>
    <w:basedOn w:val="Normal"/>
    <w:link w:val="FooterChar"/>
    <w:unhideWhenUsed/>
    <w:rsid w:val="00A23C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C79"/>
  </w:style>
  <w:style w:type="paragraph" w:customStyle="1" w:styleId="MDPI13authornames">
    <w:name w:val="MDPI_1.3_authornames"/>
    <w:basedOn w:val="Normal"/>
    <w:next w:val="Normal"/>
    <w:qFormat/>
    <w:rsid w:val="00430778"/>
    <w:pPr>
      <w:widowControl/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character" w:customStyle="1" w:styleId="apple-converted-space">
    <w:name w:val="apple-converted-space"/>
    <w:basedOn w:val="DefaultParagraphFont"/>
    <w:rsid w:val="00012665"/>
  </w:style>
  <w:style w:type="paragraph" w:customStyle="1" w:styleId="MDPI11articletype">
    <w:name w:val="MDPI_1.1_article_type"/>
    <w:basedOn w:val="MDPI31text"/>
    <w:next w:val="MDPI12title"/>
    <w:qFormat/>
    <w:rsid w:val="00012665"/>
    <w:pPr>
      <w:spacing w:before="240" w:line="240" w:lineRule="auto"/>
      <w:ind w:firstLine="0"/>
      <w:jc w:val="left"/>
    </w:pPr>
    <w:rPr>
      <w:i/>
    </w:rPr>
  </w:style>
  <w:style w:type="paragraph" w:customStyle="1" w:styleId="MDPI31text">
    <w:name w:val="MDPI_3.1_text"/>
    <w:qFormat/>
    <w:rsid w:val="00012665"/>
    <w:pPr>
      <w:widowControl/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12title">
    <w:name w:val="MDPI_1.2_title"/>
    <w:next w:val="MDPI13authornames"/>
    <w:qFormat/>
    <w:rsid w:val="00012665"/>
    <w:pPr>
      <w:widowControl/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4history">
    <w:name w:val="MDPI_1.4_history"/>
    <w:basedOn w:val="MDPI62Acknowledgments"/>
    <w:next w:val="MDPI15academiceditor"/>
    <w:qFormat/>
    <w:rsid w:val="00012665"/>
    <w:pPr>
      <w:ind w:left="113"/>
      <w:jc w:val="left"/>
    </w:pPr>
    <w:rPr>
      <w:snapToGrid/>
    </w:rPr>
  </w:style>
  <w:style w:type="paragraph" w:customStyle="1" w:styleId="MDPI62Acknowledgments">
    <w:name w:val="MDPI_6.2_Acknowledgments"/>
    <w:qFormat/>
    <w:rsid w:val="00012665"/>
    <w:pPr>
      <w:widowControl/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eastAsia="de-DE" w:bidi="en-US"/>
    </w:rPr>
  </w:style>
  <w:style w:type="paragraph" w:customStyle="1" w:styleId="MDPI15academiceditor">
    <w:name w:val="MDPI_1.5_academic_editor"/>
    <w:basedOn w:val="MDPI62Acknowledgments"/>
    <w:qFormat/>
    <w:rsid w:val="00012665"/>
    <w:pPr>
      <w:spacing w:before="0" w:after="120"/>
      <w:ind w:left="113"/>
      <w:jc w:val="left"/>
    </w:pPr>
    <w:rPr>
      <w:snapToGrid/>
      <w:szCs w:val="22"/>
    </w:rPr>
  </w:style>
  <w:style w:type="paragraph" w:customStyle="1" w:styleId="MDPI16affiliation">
    <w:name w:val="MDPI_1.6_affiliation"/>
    <w:basedOn w:val="MDPI62Acknowledgments"/>
    <w:qFormat/>
    <w:rsid w:val="00012665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012665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MDPI19classification"/>
    <w:qFormat/>
    <w:rsid w:val="00012665"/>
    <w:pPr>
      <w:spacing w:before="240"/>
      <w:ind w:left="113" w:firstLine="0"/>
    </w:pPr>
  </w:style>
  <w:style w:type="paragraph" w:customStyle="1" w:styleId="MDPI19classification">
    <w:name w:val="MDPI_1.9_classification"/>
    <w:basedOn w:val="MDPI31text"/>
    <w:qFormat/>
    <w:rsid w:val="00012665"/>
    <w:pPr>
      <w:spacing w:before="240"/>
      <w:ind w:left="113" w:firstLine="0"/>
    </w:pPr>
    <w:rPr>
      <w:b/>
      <w:snapToGrid/>
    </w:rPr>
  </w:style>
  <w:style w:type="paragraph" w:customStyle="1" w:styleId="MDPI19line">
    <w:name w:val="MDPI_1.9_line"/>
    <w:basedOn w:val="MDPI31text"/>
    <w:qFormat/>
    <w:rsid w:val="00012665"/>
    <w:pPr>
      <w:pBdr>
        <w:bottom w:val="single" w:sz="6" w:space="1" w:color="auto"/>
      </w:pBdr>
      <w:ind w:firstLine="0"/>
    </w:pPr>
    <w:rPr>
      <w:rFonts w:cstheme="minorBidi"/>
      <w:snapToGrid/>
      <w:szCs w:val="24"/>
    </w:rPr>
  </w:style>
  <w:style w:type="paragraph" w:customStyle="1" w:styleId="M1stheader">
    <w:name w:val="M_1stheader"/>
    <w:basedOn w:val="Normal"/>
    <w:rsid w:val="00012665"/>
    <w:pPr>
      <w:widowControl/>
      <w:tabs>
        <w:tab w:val="center" w:pos="4320"/>
        <w:tab w:val="right" w:pos="8640"/>
      </w:tabs>
      <w:ind w:right="360" w:firstLine="567"/>
      <w:outlineLvl w:val="0"/>
    </w:pPr>
    <w:rPr>
      <w:rFonts w:ascii="Times New Roman" w:eastAsiaTheme="minorHAnsi" w:hAnsi="Times New Roman" w:cs="Times New Roman"/>
      <w:i/>
      <w:sz w:val="24"/>
      <w:szCs w:val="24"/>
      <w:lang w:val="en-NZ" w:eastAsia="en-NZ"/>
    </w:rPr>
  </w:style>
  <w:style w:type="paragraph" w:customStyle="1" w:styleId="Mabstract">
    <w:name w:val="M_abstract"/>
    <w:basedOn w:val="Mdeck4text"/>
    <w:next w:val="Mdeck3keywords"/>
    <w:rsid w:val="00012665"/>
    <w:pPr>
      <w:spacing w:before="240"/>
      <w:ind w:left="113" w:right="505" w:firstLine="0"/>
    </w:pPr>
  </w:style>
  <w:style w:type="paragraph" w:customStyle="1" w:styleId="Mdeck4text">
    <w:name w:val="M_deck_4_text"/>
    <w:qFormat/>
    <w:rsid w:val="00E26C6D"/>
    <w:pPr>
      <w:widowControl/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  <w:jc w:val="both"/>
    </w:pPr>
    <w:rPr>
      <w:rFonts w:ascii="Minion Pro" w:eastAsia="Times New Roman" w:hAnsi="Minion Pro"/>
      <w:snapToGrid w:val="0"/>
      <w:color w:val="000000"/>
      <w:sz w:val="24"/>
      <w:szCs w:val="20"/>
      <w:lang w:eastAsia="de-DE" w:bidi="en-US"/>
    </w:rPr>
  </w:style>
  <w:style w:type="paragraph" w:customStyle="1" w:styleId="Mdeck3keywords">
    <w:name w:val="M_deck_3_keywords"/>
    <w:basedOn w:val="Mdeck4text"/>
    <w:next w:val="Normal"/>
    <w:qFormat/>
    <w:rsid w:val="00E26C6D"/>
    <w:pPr>
      <w:spacing w:before="240"/>
      <w:ind w:left="113" w:firstLine="0"/>
    </w:pPr>
  </w:style>
  <w:style w:type="paragraph" w:customStyle="1" w:styleId="MAcknow">
    <w:name w:val="M_Acknow"/>
    <w:basedOn w:val="Normal"/>
    <w:rsid w:val="00012665"/>
    <w:pPr>
      <w:widowControl/>
      <w:spacing w:before="120" w:line="240" w:lineRule="atLeast"/>
      <w:ind w:firstLine="567"/>
    </w:pPr>
    <w:rPr>
      <w:rFonts w:ascii="Minion Pro" w:eastAsiaTheme="minorHAnsi" w:hAnsi="Minion Pro" w:cs="Times New Roman"/>
      <w:color w:val="000000" w:themeColor="text1"/>
      <w:sz w:val="24"/>
      <w:szCs w:val="24"/>
      <w:lang w:val="en-NZ" w:eastAsia="en-NZ"/>
    </w:rPr>
  </w:style>
  <w:style w:type="paragraph" w:customStyle="1" w:styleId="Maddress">
    <w:name w:val="M_address"/>
    <w:basedOn w:val="Normal"/>
    <w:rsid w:val="00012665"/>
    <w:pPr>
      <w:widowControl/>
      <w:spacing w:before="240"/>
      <w:ind w:firstLine="567"/>
    </w:pPr>
    <w:rPr>
      <w:rFonts w:ascii="Times New Roman" w:eastAsiaTheme="minorHAnsi" w:hAnsi="Times New Roman" w:cs="Times New Roman"/>
      <w:sz w:val="24"/>
      <w:szCs w:val="24"/>
      <w:lang w:val="en-NZ" w:eastAsia="en-NZ"/>
    </w:rPr>
  </w:style>
  <w:style w:type="paragraph" w:customStyle="1" w:styleId="Mauthor">
    <w:name w:val="M_author"/>
    <w:basedOn w:val="Normal"/>
    <w:rsid w:val="00012665"/>
    <w:pPr>
      <w:widowControl/>
      <w:spacing w:before="240" w:after="240" w:line="340" w:lineRule="exact"/>
      <w:ind w:firstLine="567"/>
    </w:pPr>
    <w:rPr>
      <w:rFonts w:ascii="Times New Roman" w:eastAsiaTheme="minorHAnsi" w:hAnsi="Times New Roman" w:cs="Times New Roman"/>
      <w:b/>
      <w:sz w:val="24"/>
      <w:szCs w:val="24"/>
      <w:lang w:val="it-IT" w:eastAsia="en-NZ"/>
    </w:rPr>
  </w:style>
  <w:style w:type="paragraph" w:customStyle="1" w:styleId="MCaption">
    <w:name w:val="M_Caption"/>
    <w:basedOn w:val="Normal"/>
    <w:rsid w:val="00012665"/>
    <w:pPr>
      <w:widowControl/>
      <w:spacing w:before="240" w:after="240"/>
      <w:ind w:firstLine="567"/>
      <w:jc w:val="center"/>
    </w:pPr>
    <w:rPr>
      <w:rFonts w:ascii="Times New Roman" w:eastAsiaTheme="minorHAnsi" w:hAnsi="Times New Roman" w:cs="Times New Roman"/>
      <w:sz w:val="24"/>
      <w:szCs w:val="24"/>
      <w:lang w:val="en-NZ" w:eastAsia="en-NZ"/>
    </w:rPr>
  </w:style>
  <w:style w:type="paragraph" w:customStyle="1" w:styleId="MCopyright">
    <w:name w:val="M_Copyright"/>
    <w:basedOn w:val="Mdeck8references"/>
    <w:qFormat/>
    <w:rsid w:val="00012665"/>
    <w:pPr>
      <w:tabs>
        <w:tab w:val="center" w:pos="4536"/>
        <w:tab w:val="right" w:pos="9072"/>
      </w:tabs>
      <w:spacing w:before="400"/>
    </w:pPr>
  </w:style>
  <w:style w:type="paragraph" w:customStyle="1" w:styleId="Mdeck8references">
    <w:name w:val="M_deck_8_references"/>
    <w:qFormat/>
    <w:rsid w:val="00E26C6D"/>
    <w:pPr>
      <w:widowControl/>
      <w:kinsoku w:val="0"/>
      <w:overflowPunct w:val="0"/>
      <w:autoSpaceDE w:val="0"/>
      <w:autoSpaceDN w:val="0"/>
      <w:adjustRightInd w:val="0"/>
      <w:snapToGrid w:val="0"/>
      <w:spacing w:line="260" w:lineRule="atLeast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eastAsia="de-DE" w:bidi="en-US"/>
    </w:rPr>
  </w:style>
  <w:style w:type="paragraph" w:customStyle="1" w:styleId="Mdeck1articletitle">
    <w:name w:val="M_deck_1_article_title"/>
    <w:next w:val="Mdeck2authorname"/>
    <w:qFormat/>
    <w:rsid w:val="00E26C6D"/>
    <w:pPr>
      <w:widowControl/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eastAsia="Times New Roman" w:hAnsi="Minion Pro"/>
      <w:b/>
      <w:snapToGrid w:val="0"/>
      <w:color w:val="000000"/>
      <w:sz w:val="36"/>
      <w:szCs w:val="20"/>
      <w:lang w:eastAsia="de-DE" w:bidi="en-US"/>
    </w:rPr>
  </w:style>
  <w:style w:type="paragraph" w:customStyle="1" w:styleId="Mdeck2authorname">
    <w:name w:val="M_deck_2_author_name"/>
    <w:next w:val="Mdeck3publcationhistory"/>
    <w:qFormat/>
    <w:rsid w:val="00E26C6D"/>
    <w:pPr>
      <w:widowControl/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rFonts w:ascii="Times New Roman" w:eastAsia="Times New Roman" w:hAnsi="Times New Roman"/>
      <w:b/>
      <w:snapToGrid w:val="0"/>
      <w:color w:val="000000"/>
      <w:szCs w:val="20"/>
      <w:lang w:eastAsia="de-DE" w:bidi="en-US"/>
    </w:rPr>
  </w:style>
  <w:style w:type="paragraph" w:customStyle="1" w:styleId="Mdeck3publcationhistory">
    <w:name w:val="M_deck_3_publcation_history"/>
    <w:next w:val="Normal"/>
    <w:qFormat/>
    <w:rsid w:val="00E26C6D"/>
    <w:pPr>
      <w:kinsoku w:val="0"/>
      <w:overflowPunct w:val="0"/>
      <w:autoSpaceDE w:val="0"/>
      <w:autoSpaceDN w:val="0"/>
      <w:adjustRightInd w:val="0"/>
      <w:snapToGrid w:val="0"/>
      <w:spacing w:before="240" w:line="340" w:lineRule="atLeast"/>
      <w:ind w:left="113"/>
    </w:pPr>
    <w:rPr>
      <w:rFonts w:ascii="Times New Roman" w:eastAsia="Times New Roman" w:hAnsi="Times New Roman"/>
      <w:i/>
      <w:snapToGrid w:val="0"/>
      <w:color w:val="000000"/>
      <w:sz w:val="24"/>
      <w:szCs w:val="20"/>
      <w:lang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E26C6D"/>
    <w:pPr>
      <w:widowControl w:val="0"/>
      <w:spacing w:before="120" w:after="120" w:line="240" w:lineRule="auto"/>
      <w:ind w:firstLine="0"/>
      <w:jc w:val="left"/>
    </w:pPr>
    <w:rPr>
      <w:rFonts w:cs="Times New Roman"/>
      <w:i/>
      <w:sz w:val="20"/>
      <w:szCs w:val="24"/>
    </w:rPr>
  </w:style>
  <w:style w:type="paragraph" w:customStyle="1" w:styleId="Mdeck2authoraffiliation">
    <w:name w:val="M_deck_2_author_affiliation"/>
    <w:qFormat/>
    <w:rsid w:val="00E26C6D"/>
    <w:pPr>
      <w:kinsoku w:val="0"/>
      <w:overflowPunct w:val="0"/>
      <w:autoSpaceDE w:val="0"/>
      <w:autoSpaceDN w:val="0"/>
      <w:adjustRightInd w:val="0"/>
      <w:snapToGrid w:val="0"/>
      <w:spacing w:line="340" w:lineRule="atLeast"/>
      <w:ind w:left="311" w:hanging="198"/>
    </w:pPr>
    <w:rPr>
      <w:rFonts w:ascii="Times New Roman" w:eastAsia="Times New Roman" w:hAnsi="Times New Roman"/>
      <w:snapToGrid w:val="0"/>
      <w:color w:val="000000"/>
      <w:sz w:val="24"/>
      <w:szCs w:val="20"/>
      <w:lang w:eastAsia="de-DE" w:bidi="en-US"/>
    </w:rPr>
  </w:style>
  <w:style w:type="paragraph" w:customStyle="1" w:styleId="Mdeck2authorcorrespondence">
    <w:name w:val="M_deck_2_author_correspondence"/>
    <w:qFormat/>
    <w:rsid w:val="00E26C6D"/>
    <w:pPr>
      <w:widowControl/>
      <w:kinsoku w:val="0"/>
      <w:overflowPunct w:val="0"/>
      <w:autoSpaceDE w:val="0"/>
      <w:autoSpaceDN w:val="0"/>
      <w:adjustRightInd w:val="0"/>
      <w:snapToGrid w:val="0"/>
      <w:spacing w:line="200" w:lineRule="atLeast"/>
      <w:ind w:left="311" w:hanging="198"/>
    </w:pPr>
    <w:rPr>
      <w:rFonts w:ascii="Palatino Linotype" w:eastAsia="Times New Roman" w:hAnsi="Palatino Linotype"/>
      <w:snapToGrid w:val="0"/>
      <w:color w:val="000000"/>
      <w:sz w:val="18"/>
      <w:szCs w:val="20"/>
      <w:lang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E26C6D"/>
    <w:pPr>
      <w:widowControl w:val="0"/>
      <w:spacing w:before="240" w:after="240" w:line="340" w:lineRule="atLeast"/>
      <w:ind w:left="113" w:right="567"/>
    </w:pPr>
    <w:rPr>
      <w:snapToGrid/>
    </w:rPr>
  </w:style>
  <w:style w:type="paragraph" w:customStyle="1" w:styleId="Mdeck4heading1">
    <w:name w:val="M_deck_4_heading_1"/>
    <w:basedOn w:val="MHeading3"/>
    <w:next w:val="Normal"/>
    <w:qFormat/>
    <w:rsid w:val="00E26C6D"/>
    <w:pPr>
      <w:spacing w:line="340" w:lineRule="atLeast"/>
      <w:outlineLvl w:val="0"/>
    </w:pPr>
    <w:rPr>
      <w:b/>
      <w:snapToGrid/>
    </w:rPr>
  </w:style>
  <w:style w:type="paragraph" w:customStyle="1" w:styleId="MHeading3">
    <w:name w:val="M_Heading3"/>
    <w:basedOn w:val="Mdeck4text"/>
    <w:qFormat/>
    <w:rsid w:val="00012665"/>
    <w:pPr>
      <w:spacing w:before="240" w:after="120"/>
    </w:pPr>
  </w:style>
  <w:style w:type="paragraph" w:customStyle="1" w:styleId="Mdeck4heading2">
    <w:name w:val="M_deck_4_heading_2"/>
    <w:basedOn w:val="MHeading3"/>
    <w:next w:val="Normal"/>
    <w:qFormat/>
    <w:rsid w:val="00E26C6D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Normal"/>
    <w:qFormat/>
    <w:rsid w:val="00E26C6D"/>
    <w:pPr>
      <w:spacing w:before="240" w:after="120" w:line="340" w:lineRule="atLeast"/>
      <w:ind w:firstLineChars="50" w:firstLine="50"/>
      <w:outlineLvl w:val="2"/>
    </w:pPr>
    <w:rPr>
      <w:snapToGrid/>
    </w:rPr>
  </w:style>
  <w:style w:type="paragraph" w:customStyle="1" w:styleId="Mdeck4textbulletlist">
    <w:name w:val="M_deck_4_text_bullet_list"/>
    <w:basedOn w:val="Mdeck4text"/>
    <w:qFormat/>
    <w:rsid w:val="00E26C6D"/>
    <w:pPr>
      <w:numPr>
        <w:numId w:val="16"/>
      </w:numPr>
      <w:spacing w:before="120" w:after="120" w:line="340" w:lineRule="atLeast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E26C6D"/>
    <w:pPr>
      <w:ind w:firstLine="0"/>
    </w:pPr>
    <w:rPr>
      <w:szCs w:val="24"/>
    </w:rPr>
  </w:style>
  <w:style w:type="paragraph" w:customStyle="1" w:styleId="MFigure">
    <w:name w:val="M_Figure"/>
    <w:qFormat/>
    <w:rsid w:val="00012665"/>
    <w:pPr>
      <w:widowControl/>
      <w:jc w:val="center"/>
    </w:pPr>
    <w:rPr>
      <w:rFonts w:ascii="Minion Pro" w:eastAsia="Times New Roman" w:hAnsi="Minion Pro"/>
      <w:color w:val="000000" w:themeColor="text1"/>
      <w:kern w:val="2"/>
      <w:sz w:val="24"/>
      <w:szCs w:val="20"/>
      <w:lang w:eastAsia="zh-CN"/>
    </w:rPr>
  </w:style>
  <w:style w:type="paragraph" w:customStyle="1" w:styleId="Mdeck4textlist">
    <w:name w:val="M_deck_4_text_list"/>
    <w:basedOn w:val="MFigure"/>
    <w:qFormat/>
    <w:rsid w:val="00E26C6D"/>
    <w:rPr>
      <w:i/>
    </w:rPr>
  </w:style>
  <w:style w:type="paragraph" w:customStyle="1" w:styleId="Mdeck4textlrindent">
    <w:name w:val="M_deck_4_text_lr_indent"/>
    <w:basedOn w:val="Mdeck4text"/>
    <w:qFormat/>
    <w:rsid w:val="00E26C6D"/>
    <w:pPr>
      <w:spacing w:before="120" w:after="120" w:line="260" w:lineRule="atLeast"/>
      <w:ind w:left="425" w:right="425" w:firstLine="0"/>
    </w:pPr>
    <w:rPr>
      <w:rFonts w:ascii="Palatino Linotype" w:hAnsi="Palatino Linotype"/>
    </w:rPr>
  </w:style>
  <w:style w:type="paragraph" w:customStyle="1" w:styleId="Mdeck4textnumberedlist">
    <w:name w:val="M_deck_4_text_numbered_list"/>
    <w:basedOn w:val="Mdeck4text"/>
    <w:qFormat/>
    <w:rsid w:val="00E26C6D"/>
    <w:pPr>
      <w:numPr>
        <w:numId w:val="17"/>
      </w:numPr>
      <w:spacing w:before="120" w:after="120" w:line="340" w:lineRule="atLeast"/>
    </w:pPr>
    <w:rPr>
      <w:snapToGrid/>
    </w:rPr>
  </w:style>
  <w:style w:type="paragraph" w:customStyle="1" w:styleId="Mdeck5tablebody">
    <w:name w:val="M_deck_5_table_body"/>
    <w:qFormat/>
    <w:rsid w:val="00E26C6D"/>
    <w:pPr>
      <w:widowControl/>
      <w:kinsoku w:val="0"/>
      <w:overflowPunct w:val="0"/>
      <w:autoSpaceDE w:val="0"/>
      <w:autoSpaceDN w:val="0"/>
      <w:adjustRightInd w:val="0"/>
      <w:snapToGrid w:val="0"/>
      <w:jc w:val="center"/>
    </w:pPr>
    <w:rPr>
      <w:rFonts w:ascii="Minion Pro" w:eastAsia="Times New Roman" w:hAnsi="Minion Pro"/>
      <w:snapToGrid w:val="0"/>
      <w:color w:val="000000"/>
      <w:sz w:val="20"/>
      <w:szCs w:val="20"/>
      <w:lang w:eastAsia="de-DE" w:bidi="en-US"/>
    </w:rPr>
  </w:style>
  <w:style w:type="paragraph" w:customStyle="1" w:styleId="Mdeck5tablecaption">
    <w:name w:val="M_deck_5_table_caption"/>
    <w:qFormat/>
    <w:rsid w:val="00E26C6D"/>
    <w:pPr>
      <w:widowControl/>
      <w:kinsoku w:val="0"/>
      <w:overflowPunct w:val="0"/>
      <w:autoSpaceDE w:val="0"/>
      <w:autoSpaceDN w:val="0"/>
      <w:adjustRightInd w:val="0"/>
      <w:snapToGrid w:val="0"/>
      <w:spacing w:after="120" w:line="26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0"/>
      <w:lang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E26C6D"/>
    <w:pPr>
      <w:spacing w:line="300" w:lineRule="exact"/>
    </w:pPr>
  </w:style>
  <w:style w:type="paragraph" w:customStyle="1" w:styleId="Mdeck5tableheader">
    <w:name w:val="M_deck_5_table_header"/>
    <w:basedOn w:val="Mdeck5tablefooter"/>
    <w:rsid w:val="00E26C6D"/>
  </w:style>
  <w:style w:type="paragraph" w:customStyle="1" w:styleId="Mdeck6figurebody">
    <w:name w:val="M_deck_6_figure_body"/>
    <w:qFormat/>
    <w:rsid w:val="00E26C6D"/>
    <w:pPr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ascii="Times New Roman" w:eastAsia="Times New Roman" w:hAnsi="Times New Roman"/>
      <w:snapToGrid w:val="0"/>
      <w:color w:val="000000"/>
      <w:sz w:val="24"/>
      <w:szCs w:val="20"/>
      <w:lang w:eastAsia="de-DE" w:bidi="en-US"/>
    </w:rPr>
  </w:style>
  <w:style w:type="paragraph" w:customStyle="1" w:styleId="Mdeck6figurecaption">
    <w:name w:val="M_deck_6_figure_caption"/>
    <w:next w:val="Mdeck4text"/>
    <w:qFormat/>
    <w:rsid w:val="00E26C6D"/>
    <w:pPr>
      <w:widowControl/>
      <w:adjustRightInd w:val="0"/>
      <w:snapToGrid w:val="0"/>
      <w:spacing w:before="120" w:line="260" w:lineRule="atLeast"/>
    </w:pPr>
    <w:rPr>
      <w:rFonts w:ascii="Palatino Linotype" w:eastAsia="Times New Roman" w:hAnsi="Palatino Linotype"/>
      <w:snapToGrid w:val="0"/>
      <w:color w:val="000000"/>
      <w:sz w:val="18"/>
      <w:szCs w:val="20"/>
      <w:lang w:eastAsia="de-DE" w:bidi="en-US"/>
    </w:rPr>
  </w:style>
  <w:style w:type="paragraph" w:customStyle="1" w:styleId="Mdeck7equation">
    <w:name w:val="M_deck_7_equation"/>
    <w:basedOn w:val="Mdeck4text"/>
    <w:qFormat/>
    <w:rsid w:val="00E26C6D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Header">
    <w:name w:val="M_Header"/>
    <w:basedOn w:val="Normal"/>
    <w:rsid w:val="00012665"/>
    <w:pPr>
      <w:widowControl/>
      <w:spacing w:after="240"/>
      <w:ind w:left="425" w:firstLine="567"/>
    </w:pPr>
    <w:rPr>
      <w:rFonts w:ascii="Minion Pro" w:eastAsiaTheme="minorHAnsi" w:hAnsi="Minion Pro" w:cs="Times New Roman"/>
      <w:sz w:val="24"/>
      <w:szCs w:val="24"/>
      <w:lang w:val="en-NZ" w:eastAsia="en-NZ"/>
    </w:rPr>
  </w:style>
  <w:style w:type="paragraph" w:customStyle="1" w:styleId="MHeading1">
    <w:name w:val="M_Heading1"/>
    <w:basedOn w:val="MHeading3"/>
    <w:qFormat/>
    <w:rsid w:val="00012665"/>
    <w:rPr>
      <w:b/>
    </w:rPr>
  </w:style>
  <w:style w:type="paragraph" w:customStyle="1" w:styleId="MHeading2">
    <w:name w:val="M_Heading2"/>
    <w:basedOn w:val="MHeading3"/>
    <w:qFormat/>
    <w:rsid w:val="00012665"/>
    <w:rPr>
      <w:i/>
    </w:rPr>
  </w:style>
  <w:style w:type="paragraph" w:customStyle="1" w:styleId="MISSN">
    <w:name w:val="M_ISSN"/>
    <w:basedOn w:val="Normal"/>
    <w:rsid w:val="00012665"/>
    <w:pPr>
      <w:widowControl/>
      <w:spacing w:after="520"/>
      <w:ind w:firstLine="567"/>
      <w:jc w:val="right"/>
    </w:pPr>
    <w:rPr>
      <w:rFonts w:ascii="Times New Roman" w:eastAsiaTheme="minorHAnsi" w:hAnsi="Times New Roman" w:cs="Times New Roman"/>
      <w:sz w:val="24"/>
      <w:szCs w:val="24"/>
      <w:lang w:val="en-NZ" w:eastAsia="en-NZ"/>
    </w:rPr>
  </w:style>
  <w:style w:type="paragraph" w:customStyle="1" w:styleId="Mline2">
    <w:name w:val="M_line2"/>
    <w:basedOn w:val="Mdeck4text"/>
    <w:qFormat/>
    <w:rsid w:val="00012665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012665"/>
    <w:pPr>
      <w:ind w:firstLine="0"/>
    </w:pPr>
  </w:style>
  <w:style w:type="paragraph" w:customStyle="1" w:styleId="MLogo">
    <w:name w:val="M_Logo"/>
    <w:basedOn w:val="Normal"/>
    <w:rsid w:val="00012665"/>
    <w:pPr>
      <w:widowControl/>
      <w:spacing w:before="140"/>
      <w:ind w:firstLine="567"/>
      <w:jc w:val="right"/>
    </w:pPr>
    <w:rPr>
      <w:rFonts w:ascii="Times New Roman" w:eastAsiaTheme="minorHAnsi" w:hAnsi="Times New Roman" w:cs="Times New Roman"/>
      <w:b/>
      <w:i/>
      <w:sz w:val="64"/>
      <w:szCs w:val="24"/>
      <w:lang w:val="en-NZ" w:eastAsia="en-NZ"/>
    </w:rPr>
  </w:style>
  <w:style w:type="paragraph" w:customStyle="1" w:styleId="Mreceived">
    <w:name w:val="M_received"/>
    <w:basedOn w:val="Maddress"/>
    <w:rsid w:val="00012665"/>
    <w:rPr>
      <w:i/>
    </w:rPr>
  </w:style>
  <w:style w:type="paragraph" w:customStyle="1" w:styleId="MRefer">
    <w:name w:val="M_Refer"/>
    <w:basedOn w:val="Normal"/>
    <w:rsid w:val="00012665"/>
    <w:pPr>
      <w:widowControl/>
      <w:ind w:left="461" w:hanging="461"/>
    </w:pPr>
    <w:rPr>
      <w:rFonts w:ascii="Times New Roman" w:eastAsiaTheme="minorHAnsi" w:hAnsi="Times New Roman" w:cs="Times New Roman"/>
      <w:sz w:val="24"/>
      <w:szCs w:val="24"/>
      <w:lang w:val="en-NZ" w:eastAsia="en-NZ"/>
    </w:rPr>
  </w:style>
  <w:style w:type="paragraph" w:customStyle="1" w:styleId="Mtable">
    <w:name w:val="M_table"/>
    <w:basedOn w:val="Normal"/>
    <w:rsid w:val="00012665"/>
    <w:pPr>
      <w:keepNext/>
      <w:widowControl/>
      <w:tabs>
        <w:tab w:val="left" w:pos="284"/>
      </w:tabs>
      <w:ind w:firstLine="567"/>
    </w:pPr>
    <w:rPr>
      <w:rFonts w:ascii="Times New Roman" w:eastAsiaTheme="minorHAnsi" w:hAnsi="Times New Roman" w:cs="Times New Roman"/>
      <w:sz w:val="24"/>
      <w:szCs w:val="24"/>
      <w:lang w:val="en-NZ" w:eastAsia="en-NZ"/>
    </w:rPr>
  </w:style>
  <w:style w:type="paragraph" w:customStyle="1" w:styleId="MTablecaption">
    <w:name w:val="M_Tablecaption"/>
    <w:basedOn w:val="MCaption"/>
    <w:rsid w:val="00012665"/>
    <w:pPr>
      <w:spacing w:after="0"/>
    </w:pPr>
  </w:style>
  <w:style w:type="paragraph" w:customStyle="1" w:styleId="MText">
    <w:name w:val="M_Text"/>
    <w:basedOn w:val="Normal"/>
    <w:rsid w:val="00012665"/>
    <w:pPr>
      <w:widowControl/>
      <w:ind w:firstLine="288"/>
    </w:pPr>
    <w:rPr>
      <w:rFonts w:ascii="Times New Roman" w:eastAsiaTheme="minorHAnsi" w:hAnsi="Times New Roman" w:cs="Times New Roman"/>
      <w:sz w:val="24"/>
      <w:szCs w:val="24"/>
      <w:lang w:val="en-NZ" w:eastAsia="en-NZ"/>
    </w:rPr>
  </w:style>
  <w:style w:type="paragraph" w:customStyle="1" w:styleId="MTitel">
    <w:name w:val="M_Titel"/>
    <w:basedOn w:val="Normal"/>
    <w:rsid w:val="00012665"/>
    <w:pPr>
      <w:widowControl/>
      <w:spacing w:before="240"/>
      <w:ind w:firstLine="567"/>
    </w:pPr>
    <w:rPr>
      <w:rFonts w:ascii="Times New Roman" w:eastAsiaTheme="minorHAnsi" w:hAnsi="Times New Roman" w:cs="Times New Roman"/>
      <w:b/>
      <w:sz w:val="36"/>
      <w:szCs w:val="24"/>
      <w:lang w:val="en-GB" w:eastAsia="en-NZ"/>
    </w:rPr>
  </w:style>
  <w:style w:type="paragraph" w:customStyle="1" w:styleId="MDPIheader">
    <w:name w:val="MDPI_header"/>
    <w:qFormat/>
    <w:rsid w:val="00012665"/>
    <w:pPr>
      <w:widowControl/>
      <w:adjustRightInd w:val="0"/>
      <w:snapToGrid w:val="0"/>
      <w:spacing w:after="240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headerjournallogo">
    <w:name w:val="M_header_journal_logo"/>
    <w:qFormat/>
    <w:rsid w:val="00012665"/>
    <w:pPr>
      <w:widowControl/>
    </w:pPr>
    <w:rPr>
      <w:rFonts w:ascii="Minion Pro" w:hAnsi="Minion Pro" w:cs="Times New Roman"/>
      <w:color w:val="000000"/>
      <w:sz w:val="24"/>
      <w:szCs w:val="20"/>
      <w:lang w:val="de-DE" w:eastAsia="zh-CN"/>
    </w:rPr>
  </w:style>
  <w:style w:type="paragraph" w:customStyle="1" w:styleId="TextBericht">
    <w:name w:val="Text_Bericht"/>
    <w:basedOn w:val="Normal"/>
    <w:uiPriority w:val="99"/>
    <w:rsid w:val="00012665"/>
    <w:pPr>
      <w:widowControl/>
      <w:spacing w:after="120" w:line="276" w:lineRule="auto"/>
      <w:ind w:firstLine="567"/>
    </w:pPr>
    <w:rPr>
      <w:rFonts w:ascii="Arial" w:eastAsiaTheme="minorHAnsi" w:hAnsi="Arial" w:cs="Times New Roman"/>
      <w:sz w:val="24"/>
      <w:szCs w:val="24"/>
      <w:lang w:val="de-DE" w:eastAsia="en-NZ"/>
    </w:rPr>
  </w:style>
  <w:style w:type="paragraph" w:customStyle="1" w:styleId="berschrift3">
    <w:name w:val="Überschrift3"/>
    <w:basedOn w:val="Heading2"/>
    <w:uiPriority w:val="99"/>
    <w:rsid w:val="00012665"/>
    <w:pPr>
      <w:keepNext/>
      <w:widowControl/>
      <w:tabs>
        <w:tab w:val="num" w:pos="360"/>
      </w:tabs>
      <w:spacing w:before="0" w:after="240"/>
      <w:ind w:left="576" w:hanging="576"/>
    </w:pPr>
    <w:rPr>
      <w:rFonts w:ascii="Times New Roman" w:eastAsiaTheme="minorHAnsi" w:hAnsi="Times New Roman" w:cs="Arial"/>
      <w:bCs/>
      <w:i/>
      <w:iCs/>
      <w:sz w:val="18"/>
      <w:szCs w:val="28"/>
      <w:lang w:val="de-DE" w:eastAsia="en-NZ"/>
    </w:rPr>
  </w:style>
  <w:style w:type="character" w:styleId="Hyperlink">
    <w:name w:val="Hyperlink"/>
    <w:uiPriority w:val="99"/>
    <w:rsid w:val="000126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12665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rsid w:val="00012665"/>
  </w:style>
  <w:style w:type="paragraph" w:styleId="FootnoteText">
    <w:name w:val="footnote text"/>
    <w:basedOn w:val="Normal"/>
    <w:link w:val="FootnoteTextChar"/>
    <w:rsid w:val="00012665"/>
    <w:pPr>
      <w:widowControl/>
      <w:ind w:firstLine="567"/>
    </w:pPr>
    <w:rPr>
      <w:rFonts w:ascii="Times New Roman" w:eastAsiaTheme="minorHAnsi" w:hAnsi="Times New Roman" w:cs="Times New Roman"/>
      <w:sz w:val="24"/>
      <w:szCs w:val="24"/>
      <w:lang w:val="en-NZ" w:eastAsia="en-NZ"/>
    </w:rPr>
  </w:style>
  <w:style w:type="character" w:customStyle="1" w:styleId="FootnoteTextChar">
    <w:name w:val="Footnote Text Char"/>
    <w:basedOn w:val="DefaultParagraphFont"/>
    <w:link w:val="FootnoteText"/>
    <w:rsid w:val="00012665"/>
    <w:rPr>
      <w:rFonts w:ascii="Times New Roman" w:eastAsiaTheme="minorHAnsi" w:hAnsi="Times New Roman" w:cs="Times New Roman"/>
      <w:sz w:val="24"/>
      <w:szCs w:val="24"/>
      <w:lang w:val="en-NZ" w:eastAsia="en-NZ"/>
    </w:rPr>
  </w:style>
  <w:style w:type="paragraph" w:styleId="List">
    <w:name w:val="List"/>
    <w:basedOn w:val="Normal"/>
    <w:rsid w:val="00012665"/>
    <w:pPr>
      <w:widowControl/>
      <w:ind w:left="200" w:hangingChars="200" w:hanging="200"/>
      <w:contextualSpacing/>
    </w:pPr>
    <w:rPr>
      <w:rFonts w:ascii="Times New Roman" w:eastAsiaTheme="minorHAnsi" w:hAnsi="Times New Roman" w:cs="Times New Roman"/>
      <w:sz w:val="24"/>
      <w:szCs w:val="24"/>
      <w:lang w:val="en-NZ" w:eastAsia="en-NZ"/>
    </w:rPr>
  </w:style>
  <w:style w:type="paragraph" w:styleId="ListBullet">
    <w:name w:val="List Bullet"/>
    <w:basedOn w:val="Normal"/>
    <w:rsid w:val="00012665"/>
    <w:pPr>
      <w:widowControl/>
      <w:tabs>
        <w:tab w:val="num" w:pos="360"/>
      </w:tabs>
      <w:ind w:left="200" w:hangingChars="200" w:hanging="200"/>
      <w:contextualSpacing/>
    </w:pPr>
    <w:rPr>
      <w:rFonts w:ascii="Times New Roman" w:eastAsiaTheme="minorHAnsi" w:hAnsi="Times New Roman" w:cs="Times New Roman"/>
      <w:sz w:val="24"/>
      <w:szCs w:val="24"/>
      <w:lang w:val="en-NZ" w:eastAsia="en-NZ"/>
    </w:rPr>
  </w:style>
  <w:style w:type="paragraph" w:styleId="BalloonText">
    <w:name w:val="Balloon Text"/>
    <w:basedOn w:val="Normal"/>
    <w:link w:val="BalloonTextChar"/>
    <w:rsid w:val="00012665"/>
    <w:pPr>
      <w:widowControl/>
      <w:ind w:firstLine="567"/>
    </w:pPr>
    <w:rPr>
      <w:rFonts w:ascii="Times New Roman" w:eastAsiaTheme="minorHAnsi" w:hAnsi="Times New Roman" w:cs="Tahoma"/>
      <w:sz w:val="18"/>
      <w:szCs w:val="18"/>
      <w:lang w:val="en-NZ" w:eastAsia="en-NZ"/>
    </w:rPr>
  </w:style>
  <w:style w:type="character" w:customStyle="1" w:styleId="BalloonTextChar">
    <w:name w:val="Balloon Text Char"/>
    <w:basedOn w:val="DefaultParagraphFont"/>
    <w:link w:val="BalloonText"/>
    <w:rsid w:val="00012665"/>
    <w:rPr>
      <w:rFonts w:ascii="Times New Roman" w:eastAsiaTheme="minorHAnsi" w:hAnsi="Times New Roman" w:cs="Tahoma"/>
      <w:sz w:val="18"/>
      <w:szCs w:val="18"/>
      <w:lang w:val="en-NZ" w:eastAsia="en-NZ"/>
    </w:rPr>
  </w:style>
  <w:style w:type="paragraph" w:styleId="CommentText">
    <w:name w:val="annotation text"/>
    <w:basedOn w:val="Normal"/>
    <w:link w:val="CommentTextChar"/>
    <w:rsid w:val="00012665"/>
    <w:pPr>
      <w:widowControl/>
      <w:ind w:firstLine="567"/>
    </w:pPr>
    <w:rPr>
      <w:rFonts w:ascii="Times New Roman" w:eastAsiaTheme="minorHAnsi" w:hAnsi="Times New Roman" w:cs="Times New Roman"/>
      <w:sz w:val="24"/>
      <w:szCs w:val="24"/>
      <w:lang w:val="en-NZ" w:eastAsia="en-NZ"/>
    </w:rPr>
  </w:style>
  <w:style w:type="character" w:customStyle="1" w:styleId="CommentTextChar">
    <w:name w:val="Comment Text Char"/>
    <w:basedOn w:val="DefaultParagraphFont"/>
    <w:link w:val="CommentText"/>
    <w:rsid w:val="00012665"/>
    <w:rPr>
      <w:rFonts w:ascii="Times New Roman" w:eastAsiaTheme="minorHAnsi" w:hAnsi="Times New Roman" w:cs="Times New Roman"/>
      <w:sz w:val="24"/>
      <w:szCs w:val="24"/>
      <w:lang w:val="en-NZ" w:eastAsia="en-NZ"/>
    </w:rPr>
  </w:style>
  <w:style w:type="character" w:styleId="CommentReference">
    <w:name w:val="annotation reference"/>
    <w:basedOn w:val="DefaultParagraphFont"/>
    <w:rsid w:val="00012665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012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2665"/>
    <w:rPr>
      <w:rFonts w:ascii="Times New Roman" w:eastAsiaTheme="minorHAnsi" w:hAnsi="Times New Roman" w:cs="Times New Roman"/>
      <w:b/>
      <w:bCs/>
      <w:sz w:val="24"/>
      <w:szCs w:val="24"/>
      <w:lang w:val="en-NZ" w:eastAsia="en-NZ"/>
    </w:rPr>
  </w:style>
  <w:style w:type="paragraph" w:styleId="NormalWeb">
    <w:name w:val="Normal (Web)"/>
    <w:basedOn w:val="Normal"/>
    <w:uiPriority w:val="99"/>
    <w:rsid w:val="00012665"/>
    <w:pPr>
      <w:widowControl/>
      <w:ind w:firstLine="567"/>
    </w:pPr>
    <w:rPr>
      <w:rFonts w:ascii="Times New Roman" w:eastAsiaTheme="minorHAnsi" w:hAnsi="Times New Roman" w:cs="Times New Roman"/>
      <w:sz w:val="24"/>
      <w:szCs w:val="24"/>
      <w:lang w:val="en-NZ" w:eastAsia="en-NZ"/>
    </w:rPr>
  </w:style>
  <w:style w:type="paragraph" w:styleId="Caption">
    <w:name w:val="caption"/>
    <w:basedOn w:val="Normal"/>
    <w:next w:val="Normal"/>
    <w:qFormat/>
    <w:rsid w:val="00012665"/>
    <w:pPr>
      <w:widowControl/>
      <w:ind w:left="850" w:hanging="850"/>
      <w:jc w:val="center"/>
    </w:pPr>
    <w:rPr>
      <w:rFonts w:ascii="Times New Roman" w:eastAsiaTheme="minorHAnsi" w:hAnsi="Times New Roman" w:cs="Times New Roman"/>
      <w:b/>
      <w:bCs/>
      <w:sz w:val="24"/>
      <w:szCs w:val="24"/>
      <w:lang w:val="en-NZ"/>
    </w:rPr>
  </w:style>
  <w:style w:type="paragraph" w:styleId="TableofFigures">
    <w:name w:val="table of figures"/>
    <w:aliases w:val="TOC Table of Figures"/>
    <w:basedOn w:val="Normal"/>
    <w:next w:val="Normal"/>
    <w:uiPriority w:val="99"/>
    <w:rsid w:val="00012665"/>
    <w:pPr>
      <w:widowControl/>
      <w:tabs>
        <w:tab w:val="left" w:pos="374"/>
      </w:tabs>
      <w:snapToGrid w:val="0"/>
      <w:spacing w:line="220" w:lineRule="exact"/>
      <w:ind w:firstLine="567"/>
    </w:pPr>
    <w:rPr>
      <w:rFonts w:ascii="Times New Roman" w:eastAsiaTheme="minorHAnsi" w:hAnsi="Times New Roman" w:cs="Times New Roman"/>
      <w:sz w:val="16"/>
      <w:szCs w:val="16"/>
      <w:lang w:val="en-NZ" w:eastAsia="en-NZ"/>
    </w:rPr>
  </w:style>
  <w:style w:type="paragraph" w:styleId="EndnoteText">
    <w:name w:val="endnote text"/>
    <w:basedOn w:val="Normal"/>
    <w:link w:val="EndnoteTextChar"/>
    <w:rsid w:val="00012665"/>
    <w:pPr>
      <w:widowControl/>
      <w:spacing w:line="360" w:lineRule="auto"/>
      <w:ind w:firstLine="567"/>
    </w:pPr>
    <w:rPr>
      <w:rFonts w:ascii="Times New Roman" w:eastAsiaTheme="minorHAnsi" w:hAnsi="Times New Roman" w:cs="Times New Roman"/>
      <w:sz w:val="24"/>
      <w:szCs w:val="24"/>
      <w:lang w:val="en-GB" w:eastAsia="ar-SA"/>
    </w:rPr>
  </w:style>
  <w:style w:type="character" w:customStyle="1" w:styleId="EndnoteTextChar">
    <w:name w:val="Endnote Text Char"/>
    <w:basedOn w:val="DefaultParagraphFont"/>
    <w:link w:val="EndnoteText"/>
    <w:rsid w:val="00012665"/>
    <w:rPr>
      <w:rFonts w:ascii="Times New Roman" w:eastAsiaTheme="minorHAnsi" w:hAnsi="Times New Roman" w:cs="Times New Roman"/>
      <w:sz w:val="24"/>
      <w:szCs w:val="24"/>
      <w:lang w:val="en-GB" w:eastAsia="ar-SA"/>
    </w:rPr>
  </w:style>
  <w:style w:type="character" w:styleId="EndnoteReference">
    <w:name w:val="endnote reference"/>
    <w:basedOn w:val="DefaultParagraphFont"/>
    <w:rsid w:val="00012665"/>
    <w:rPr>
      <w:vertAlign w:val="superscript"/>
    </w:rPr>
  </w:style>
  <w:style w:type="character" w:styleId="PageNumber">
    <w:name w:val="page number"/>
    <w:basedOn w:val="DefaultParagraphFont"/>
    <w:rsid w:val="00012665"/>
  </w:style>
  <w:style w:type="paragraph" w:customStyle="1" w:styleId="Mdeck4text2nd">
    <w:name w:val="M_deck_4_text_2nd"/>
    <w:qFormat/>
    <w:rsid w:val="00E26C6D"/>
    <w:pPr>
      <w:widowControl/>
      <w:adjustRightInd w:val="0"/>
      <w:snapToGrid w:val="0"/>
      <w:spacing w:line="260" w:lineRule="atLeast"/>
      <w:ind w:left="850" w:hanging="425"/>
      <w:jc w:val="both"/>
    </w:pPr>
    <w:rPr>
      <w:rFonts w:ascii="Palatino Linotype" w:eastAsia="Times New Roman" w:hAnsi="Palatino Linotype"/>
      <w:snapToGrid w:val="0"/>
      <w:color w:val="000000"/>
      <w:sz w:val="20"/>
      <w:szCs w:val="20"/>
      <w:lang w:eastAsia="de-DE" w:bidi="en-US"/>
    </w:rPr>
  </w:style>
  <w:style w:type="paragraph" w:customStyle="1" w:styleId="MDPIheadercitation">
    <w:name w:val="MDPI_header_citation"/>
    <w:basedOn w:val="MDPI62Acknowledgments"/>
    <w:rsid w:val="00012665"/>
    <w:pPr>
      <w:spacing w:before="0" w:after="240" w:line="240" w:lineRule="auto"/>
      <w:jc w:val="left"/>
    </w:pPr>
  </w:style>
  <w:style w:type="paragraph" w:customStyle="1" w:styleId="MDPIheaderjournallogo">
    <w:name w:val="MDPI_header_journal_logo"/>
    <w:qFormat/>
    <w:rsid w:val="00012665"/>
    <w:pPr>
      <w:widowControl/>
      <w:adjustRightInd w:val="0"/>
      <w:snapToGrid w:val="0"/>
    </w:pPr>
    <w:rPr>
      <w:rFonts w:ascii="Palatino Linotype" w:eastAsia="Times New Roman" w:hAnsi="Palatino Linotype" w:cs="Times New Roman"/>
      <w:i/>
      <w:color w:val="000000"/>
      <w:sz w:val="24"/>
      <w:lang w:eastAsia="de-CH"/>
    </w:rPr>
  </w:style>
  <w:style w:type="paragraph" w:customStyle="1" w:styleId="Mfooter">
    <w:name w:val="M_footer"/>
    <w:qFormat/>
    <w:rsid w:val="00012665"/>
    <w:pPr>
      <w:widowControl/>
      <w:spacing w:before="120"/>
      <w:jc w:val="center"/>
    </w:pPr>
    <w:rPr>
      <w:rFonts w:ascii="Minion Pro" w:hAnsi="Minion Pro" w:cs="Times New Roman"/>
      <w:color w:val="000000"/>
      <w:sz w:val="24"/>
      <w:szCs w:val="20"/>
      <w:lang w:val="de-DE" w:eastAsia="zh-CN"/>
    </w:rPr>
  </w:style>
  <w:style w:type="paragraph" w:customStyle="1" w:styleId="Mfooterfirstpage">
    <w:name w:val="M_footer_firstpage"/>
    <w:basedOn w:val="Mfooter"/>
    <w:qFormat/>
    <w:rsid w:val="00012665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012665"/>
    <w:pPr>
      <w:widowControl/>
      <w:jc w:val="right"/>
    </w:pPr>
    <w:rPr>
      <w:rFonts w:ascii="Minion Pro" w:hAnsi="Minion Pro" w:cs="Times New Roman"/>
      <w:color w:val="000000"/>
      <w:sz w:val="24"/>
      <w:szCs w:val="20"/>
      <w:lang w:val="de-DE" w:eastAsia="zh-CN"/>
    </w:rPr>
  </w:style>
  <w:style w:type="paragraph" w:customStyle="1" w:styleId="MAcknowledgments">
    <w:name w:val="M_Acknowledgments"/>
    <w:qFormat/>
    <w:rsid w:val="00012665"/>
    <w:pPr>
      <w:widowControl/>
      <w:spacing w:after="120" w:line="240" w:lineRule="atLeast"/>
      <w:jc w:val="both"/>
    </w:pPr>
    <w:rPr>
      <w:rFonts w:ascii="Minion Pro" w:hAnsi="Minion Pro" w:cs="Times New Roman"/>
      <w:color w:val="000000"/>
      <w:sz w:val="24"/>
      <w:szCs w:val="20"/>
      <w:lang w:val="de-DE" w:eastAsia="zh-CN"/>
    </w:rPr>
  </w:style>
  <w:style w:type="paragraph" w:customStyle="1" w:styleId="MDPI32textnoindent">
    <w:name w:val="MDPI_3.2_text_no_indent"/>
    <w:basedOn w:val="MDPI31text"/>
    <w:qFormat/>
    <w:rsid w:val="00012665"/>
    <w:pPr>
      <w:ind w:firstLine="0"/>
    </w:pPr>
  </w:style>
  <w:style w:type="paragraph" w:customStyle="1" w:styleId="MDPI33textspaceafter">
    <w:name w:val="MDPI_3.3_text_space_after"/>
    <w:basedOn w:val="MDPI31text"/>
    <w:qFormat/>
    <w:rsid w:val="00012665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012665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012665"/>
    <w:pPr>
      <w:spacing w:after="120"/>
    </w:pPr>
  </w:style>
  <w:style w:type="paragraph" w:customStyle="1" w:styleId="MDPI36textafterlist">
    <w:name w:val="MDPI_3.6_text_after_list"/>
    <w:basedOn w:val="MDPI31text"/>
    <w:qFormat/>
    <w:rsid w:val="00012665"/>
    <w:pPr>
      <w:spacing w:before="120"/>
    </w:pPr>
  </w:style>
  <w:style w:type="paragraph" w:customStyle="1" w:styleId="MDPI37itemize">
    <w:name w:val="MDPI_3.7_itemize"/>
    <w:basedOn w:val="MDPI31text"/>
    <w:qFormat/>
    <w:rsid w:val="00012665"/>
    <w:pPr>
      <w:numPr>
        <w:numId w:val="4"/>
      </w:numPr>
      <w:ind w:left="425" w:hanging="425"/>
    </w:pPr>
  </w:style>
  <w:style w:type="paragraph" w:customStyle="1" w:styleId="MDPI38bullet">
    <w:name w:val="MDPI_3.8_bullet"/>
    <w:basedOn w:val="MDPI31text"/>
    <w:qFormat/>
    <w:rsid w:val="00012665"/>
    <w:pPr>
      <w:numPr>
        <w:numId w:val="5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012665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012665"/>
    <w:pPr>
      <w:spacing w:before="120" w:after="120" w:line="240" w:lineRule="auto"/>
      <w:ind w:firstLine="0"/>
      <w:jc w:val="right"/>
    </w:pPr>
  </w:style>
  <w:style w:type="paragraph" w:customStyle="1" w:styleId="MDPI41tablecaption">
    <w:name w:val="MDPI_4.1_table_caption"/>
    <w:basedOn w:val="MDPI62Acknowledgments"/>
    <w:qFormat/>
    <w:rsid w:val="00012665"/>
    <w:pPr>
      <w:spacing w:before="240" w:after="120" w:line="260" w:lineRule="atLeast"/>
      <w:ind w:left="425" w:right="425"/>
    </w:pPr>
    <w:rPr>
      <w:rFonts w:cstheme="minorBidi"/>
      <w:snapToGrid/>
      <w:szCs w:val="22"/>
    </w:rPr>
  </w:style>
  <w:style w:type="paragraph" w:customStyle="1" w:styleId="MDPI43tablefooter">
    <w:name w:val="MDPI_4.3_table_footer"/>
    <w:basedOn w:val="MDPI41tablecaption"/>
    <w:next w:val="MDPI31text"/>
    <w:qFormat/>
    <w:rsid w:val="00012665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012665"/>
    <w:pPr>
      <w:spacing w:after="240" w:line="260" w:lineRule="atLeast"/>
      <w:ind w:left="425" w:right="425"/>
    </w:pPr>
    <w:rPr>
      <w:snapToGrid/>
    </w:rPr>
  </w:style>
  <w:style w:type="paragraph" w:customStyle="1" w:styleId="MDPI61Supplementary">
    <w:name w:val="MDPI_6.1_Supplementary"/>
    <w:basedOn w:val="MDPI62Acknowledgments"/>
    <w:qFormat/>
    <w:rsid w:val="00012665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012665"/>
    <w:rPr>
      <w:rFonts w:eastAsia="宋体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012665"/>
  </w:style>
  <w:style w:type="paragraph" w:customStyle="1" w:styleId="MDPI72Copyright">
    <w:name w:val="MDPI_7.2_Copyright"/>
    <w:basedOn w:val="MDPI71References"/>
    <w:qFormat/>
    <w:rsid w:val="00012665"/>
    <w:pPr>
      <w:numPr>
        <w:numId w:val="0"/>
      </w:numPr>
      <w:spacing w:before="400"/>
    </w:pPr>
    <w:rPr>
      <w:noProof/>
      <w:spacing w:val="-2"/>
      <w:lang w:val="en-GB" w:eastAsia="en-GB" w:bidi="ar-SA"/>
    </w:rPr>
  </w:style>
  <w:style w:type="paragraph" w:customStyle="1" w:styleId="MDPI71References">
    <w:name w:val="MDPI_7.1_References"/>
    <w:basedOn w:val="MDPI62Acknowledgments"/>
    <w:qFormat/>
    <w:rsid w:val="00012665"/>
    <w:pPr>
      <w:numPr>
        <w:numId w:val="6"/>
      </w:numPr>
      <w:spacing w:before="0" w:line="260" w:lineRule="atLeast"/>
      <w:ind w:left="425" w:hanging="425"/>
    </w:pPr>
  </w:style>
  <w:style w:type="paragraph" w:customStyle="1" w:styleId="MDPI73CopyrightImage">
    <w:name w:val="MDPI_7.3_CopyrightImage"/>
    <w:rsid w:val="00012665"/>
    <w:pPr>
      <w:widowControl/>
      <w:adjustRightInd w:val="0"/>
      <w:snapToGrid w:val="0"/>
      <w:spacing w:after="100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de-CH"/>
    </w:rPr>
  </w:style>
  <w:style w:type="paragraph" w:customStyle="1" w:styleId="MDPI81theorem">
    <w:name w:val="MDPI_8.1_theorem"/>
    <w:basedOn w:val="MDPI32textnoindent"/>
    <w:qFormat/>
    <w:rsid w:val="00012665"/>
    <w:rPr>
      <w:i/>
    </w:rPr>
  </w:style>
  <w:style w:type="paragraph" w:customStyle="1" w:styleId="MDPI82proof">
    <w:name w:val="MDPI_8.2_proof"/>
    <w:basedOn w:val="MDPI32textnoindent"/>
    <w:qFormat/>
    <w:rsid w:val="00012665"/>
  </w:style>
  <w:style w:type="paragraph" w:customStyle="1" w:styleId="MDPIfooter">
    <w:name w:val="MDPI_footer"/>
    <w:qFormat/>
    <w:rsid w:val="00012665"/>
    <w:pPr>
      <w:widowControl/>
      <w:adjustRightInd w:val="0"/>
      <w:snapToGrid w:val="0"/>
      <w:spacing w:before="120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basedOn w:val="MDPIfooter"/>
    <w:qFormat/>
    <w:rsid w:val="00012665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23heading3">
    <w:name w:val="MDPI_2.3_heading3"/>
    <w:basedOn w:val="MDPI31text"/>
    <w:qFormat/>
    <w:rsid w:val="00012665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012665"/>
    <w:pPr>
      <w:outlineLvl w:val="0"/>
    </w:pPr>
    <w:rPr>
      <w:b/>
    </w:rPr>
  </w:style>
  <w:style w:type="paragraph" w:customStyle="1" w:styleId="MDPI22heading2">
    <w:name w:val="MDPI_2.2_heading2"/>
    <w:basedOn w:val="MDPItext"/>
    <w:qFormat/>
    <w:rsid w:val="00012665"/>
    <w:pPr>
      <w:spacing w:before="240" w:after="120" w:line="260" w:lineRule="atLeast"/>
      <w:ind w:left="0" w:right="0" w:firstLine="0"/>
      <w:jc w:val="left"/>
      <w:outlineLvl w:val="1"/>
    </w:pPr>
    <w:rPr>
      <w:rFonts w:ascii="Palatino Linotype" w:hAnsi="Palatino Linotype"/>
      <w:i/>
      <w:sz w:val="20"/>
    </w:rPr>
  </w:style>
  <w:style w:type="paragraph" w:customStyle="1" w:styleId="MDPItext">
    <w:name w:val="MDPI_text"/>
    <w:basedOn w:val="Mdeck4text"/>
    <w:qFormat/>
    <w:rsid w:val="00012665"/>
    <w:pPr>
      <w:ind w:left="425" w:right="425"/>
    </w:pPr>
    <w:rPr>
      <w:rFonts w:cs="Times New Roman"/>
      <w:noProof/>
      <w:sz w:val="22"/>
      <w:szCs w:val="22"/>
    </w:rPr>
  </w:style>
  <w:style w:type="paragraph" w:customStyle="1" w:styleId="MDPIheadermdpilogo">
    <w:name w:val="MDPI_header_mdpi_logo"/>
    <w:qFormat/>
    <w:rsid w:val="00012665"/>
    <w:pPr>
      <w:widowControl/>
      <w:adjustRightInd w:val="0"/>
      <w:snapToGrid w:val="0"/>
      <w:jc w:val="right"/>
    </w:pPr>
    <w:rPr>
      <w:rFonts w:ascii="Palatino Linotype" w:eastAsia="Times New Roman" w:hAnsi="Palatino Linotype" w:cs="Times New Roman"/>
      <w:color w:val="000000"/>
      <w:sz w:val="24"/>
      <w:lang w:eastAsia="de-CH"/>
    </w:rPr>
  </w:style>
  <w:style w:type="paragraph" w:customStyle="1" w:styleId="MDPI411onetablecaption">
    <w:name w:val="MDPI_4.1.1_one_table_caption"/>
    <w:basedOn w:val="Normal"/>
    <w:qFormat/>
    <w:rsid w:val="00012665"/>
    <w:pPr>
      <w:widowControl/>
      <w:adjustRightInd w:val="0"/>
      <w:snapToGrid w:val="0"/>
      <w:spacing w:before="120" w:after="240" w:line="260" w:lineRule="atLeast"/>
      <w:ind w:firstLine="567"/>
      <w:jc w:val="center"/>
    </w:pPr>
    <w:rPr>
      <w:rFonts w:ascii="Palatino Linotype" w:eastAsiaTheme="minorHAnsi" w:hAnsi="Palatino Linotype"/>
      <w:sz w:val="18"/>
      <w:lang w:val="en-NZ" w:eastAsia="en-NZ" w:bidi="en-US"/>
    </w:rPr>
  </w:style>
  <w:style w:type="paragraph" w:customStyle="1" w:styleId="MDPI511onefigurecaption">
    <w:name w:val="MDPI_5.1.1_one_figure_caption"/>
    <w:basedOn w:val="Normal"/>
    <w:qFormat/>
    <w:rsid w:val="00012665"/>
    <w:pPr>
      <w:widowControl/>
      <w:adjustRightInd w:val="0"/>
      <w:snapToGrid w:val="0"/>
      <w:spacing w:before="120" w:after="240" w:line="260" w:lineRule="atLeast"/>
      <w:ind w:firstLine="567"/>
      <w:jc w:val="center"/>
    </w:pPr>
    <w:rPr>
      <w:rFonts w:ascii="Palatino Linotype" w:eastAsiaTheme="minorHAnsi" w:hAnsi="Palatino Linotype" w:cs="Times New Roman"/>
      <w:sz w:val="18"/>
      <w:szCs w:val="24"/>
      <w:lang w:val="en-NZ" w:eastAsia="en-NZ" w:bidi="en-US"/>
    </w:rPr>
  </w:style>
  <w:style w:type="paragraph" w:customStyle="1" w:styleId="MDPItitle">
    <w:name w:val="MDPI_title"/>
    <w:qFormat/>
    <w:rsid w:val="00012665"/>
    <w:pPr>
      <w:widowControl/>
      <w:adjustRightInd w:val="0"/>
      <w:snapToGrid w:val="0"/>
      <w:spacing w:after="240"/>
    </w:pPr>
    <w:rPr>
      <w:rFonts w:ascii="Times New Roman" w:eastAsia="Times New Roman" w:hAnsi="Times New Roman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CaptionTable">
    <w:name w:val="Caption Table"/>
    <w:basedOn w:val="Normal"/>
    <w:next w:val="Normal"/>
    <w:link w:val="CaptionTableChar"/>
    <w:qFormat/>
    <w:rsid w:val="00012665"/>
    <w:pPr>
      <w:keepNext/>
      <w:widowControl/>
      <w:tabs>
        <w:tab w:val="left" w:pos="1134"/>
      </w:tabs>
      <w:spacing w:before="220" w:after="120"/>
      <w:ind w:firstLine="567"/>
      <w:jc w:val="both"/>
    </w:pPr>
    <w:rPr>
      <w:rFonts w:ascii="Arial" w:eastAsia="Times New Roman" w:hAnsi="Arial" w:cs="Arial"/>
      <w:bCs/>
      <w:kern w:val="32"/>
      <w:sz w:val="18"/>
      <w:szCs w:val="18"/>
      <w:lang w:val="en-NZ" w:eastAsia="en-AU"/>
    </w:rPr>
  </w:style>
  <w:style w:type="character" w:customStyle="1" w:styleId="CaptionTableChar">
    <w:name w:val="Caption Table Char"/>
    <w:link w:val="CaptionTable"/>
    <w:rsid w:val="00012665"/>
    <w:rPr>
      <w:rFonts w:ascii="Arial" w:eastAsia="Times New Roman" w:hAnsi="Arial" w:cs="Arial"/>
      <w:bCs/>
      <w:kern w:val="32"/>
      <w:sz w:val="18"/>
      <w:szCs w:val="18"/>
      <w:lang w:val="en-NZ" w:eastAsia="en-AU"/>
    </w:rPr>
  </w:style>
  <w:style w:type="paragraph" w:customStyle="1" w:styleId="TableTextNumerical">
    <w:name w:val="Table Text Numerical"/>
    <w:basedOn w:val="Normal"/>
    <w:next w:val="Normal"/>
    <w:link w:val="TableTextNumericalChar"/>
    <w:rsid w:val="00012665"/>
    <w:pPr>
      <w:widowControl/>
      <w:spacing w:before="40" w:after="40" w:line="280" w:lineRule="atLeast"/>
      <w:ind w:firstLine="567"/>
      <w:jc w:val="center"/>
    </w:pPr>
    <w:rPr>
      <w:rFonts w:ascii="Arial" w:eastAsia="Times New Roman" w:hAnsi="Arial" w:cs="Times New Roman"/>
      <w:sz w:val="18"/>
      <w:lang w:val="en-NZ" w:eastAsia="en-AU"/>
    </w:rPr>
  </w:style>
  <w:style w:type="character" w:customStyle="1" w:styleId="TableTextNumericalChar">
    <w:name w:val="Table Text Numerical Char"/>
    <w:link w:val="TableTextNumerical"/>
    <w:rsid w:val="00012665"/>
    <w:rPr>
      <w:rFonts w:ascii="Arial" w:eastAsia="Times New Roman" w:hAnsi="Arial" w:cs="Times New Roman"/>
      <w:sz w:val="18"/>
      <w:lang w:val="en-NZ" w:eastAsia="en-AU"/>
    </w:rPr>
  </w:style>
  <w:style w:type="paragraph" w:customStyle="1" w:styleId="TableHeading2Centered">
    <w:name w:val="Table Heading 2 Centered"/>
    <w:basedOn w:val="Normal"/>
    <w:next w:val="Normal"/>
    <w:link w:val="TableHeading2CenteredChar"/>
    <w:rsid w:val="00012665"/>
    <w:pPr>
      <w:widowControl/>
      <w:spacing w:before="40" w:after="40" w:line="280" w:lineRule="atLeast"/>
      <w:ind w:firstLine="567"/>
      <w:jc w:val="center"/>
    </w:pPr>
    <w:rPr>
      <w:rFonts w:ascii="Arial" w:eastAsia="Times New Roman" w:hAnsi="Arial" w:cs="Times New Roman"/>
      <w:b/>
      <w:sz w:val="20"/>
      <w:lang w:val="en-NZ" w:eastAsia="en-AU"/>
    </w:rPr>
  </w:style>
  <w:style w:type="character" w:customStyle="1" w:styleId="TableHeading2CenteredChar">
    <w:name w:val="Table Heading 2 Centered Char"/>
    <w:link w:val="TableHeading2Centered"/>
    <w:rsid w:val="00012665"/>
    <w:rPr>
      <w:rFonts w:ascii="Arial" w:eastAsia="Times New Roman" w:hAnsi="Arial" w:cs="Times New Roman"/>
      <w:b/>
      <w:sz w:val="20"/>
      <w:lang w:val="en-NZ" w:eastAsia="en-AU"/>
    </w:rPr>
  </w:style>
  <w:style w:type="paragraph" w:customStyle="1" w:styleId="Reference">
    <w:name w:val="Reference"/>
    <w:basedOn w:val="Normal"/>
    <w:next w:val="Normal"/>
    <w:rsid w:val="00012665"/>
    <w:pPr>
      <w:keepLines/>
      <w:widowControl/>
      <w:spacing w:before="120" w:line="280" w:lineRule="atLeast"/>
      <w:ind w:left="720" w:hanging="720"/>
      <w:jc w:val="both"/>
    </w:pPr>
    <w:rPr>
      <w:rFonts w:ascii="Arial" w:eastAsia="Times New Roman" w:hAnsi="Arial" w:cs="Times New Roman"/>
      <w:sz w:val="20"/>
      <w:lang w:val="en-NZ" w:eastAsia="en-AU"/>
    </w:rPr>
  </w:style>
  <w:style w:type="paragraph" w:customStyle="1" w:styleId="referecnes">
    <w:name w:val="referecnes"/>
    <w:basedOn w:val="Normal"/>
    <w:link w:val="referecnesChar"/>
    <w:qFormat/>
    <w:rsid w:val="00012665"/>
    <w:pPr>
      <w:widowControl/>
      <w:spacing w:after="240"/>
      <w:ind w:firstLine="567"/>
    </w:pPr>
    <w:rPr>
      <w:rFonts w:ascii="Times New Roman" w:eastAsiaTheme="minorHAnsi" w:hAnsi="Times New Roman" w:cs="Times New Roman"/>
      <w:sz w:val="24"/>
      <w:szCs w:val="24"/>
      <w:lang w:val="en-NZ" w:eastAsia="en-NZ"/>
    </w:rPr>
  </w:style>
  <w:style w:type="character" w:customStyle="1" w:styleId="referecnesChar">
    <w:name w:val="referecnes Char"/>
    <w:basedOn w:val="DefaultParagraphFont"/>
    <w:link w:val="referecnes"/>
    <w:rsid w:val="00012665"/>
    <w:rPr>
      <w:rFonts w:ascii="Times New Roman" w:eastAsiaTheme="minorHAnsi" w:hAnsi="Times New Roman" w:cs="Times New Roman"/>
      <w:sz w:val="24"/>
      <w:szCs w:val="24"/>
      <w:lang w:val="en-NZ" w:eastAsia="en-NZ"/>
    </w:rPr>
  </w:style>
  <w:style w:type="character" w:styleId="FootnoteReference">
    <w:name w:val="footnote reference"/>
    <w:rsid w:val="00012665"/>
    <w:rPr>
      <w:vertAlign w:val="superscript"/>
    </w:rPr>
  </w:style>
  <w:style w:type="character" w:customStyle="1" w:styleId="highlight">
    <w:name w:val="highlight"/>
    <w:basedOn w:val="DefaultParagraphFont"/>
    <w:rsid w:val="00012665"/>
  </w:style>
  <w:style w:type="character" w:styleId="Emphasis">
    <w:name w:val="Emphasis"/>
    <w:basedOn w:val="DefaultParagraphFont"/>
    <w:uiPriority w:val="20"/>
    <w:qFormat/>
    <w:rsid w:val="00012665"/>
    <w:rPr>
      <w:i/>
      <w:iCs/>
    </w:rPr>
  </w:style>
  <w:style w:type="paragraph" w:styleId="TOC4">
    <w:name w:val="toc 4"/>
    <w:basedOn w:val="TOC1"/>
    <w:next w:val="Normal"/>
    <w:autoRedefine/>
    <w:uiPriority w:val="39"/>
    <w:rsid w:val="00012665"/>
    <w:pPr>
      <w:ind w:left="1560" w:hanging="156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012665"/>
    <w:pPr>
      <w:widowControl/>
      <w:tabs>
        <w:tab w:val="left" w:pos="709"/>
        <w:tab w:val="right" w:leader="dot" w:pos="9072"/>
      </w:tabs>
      <w:spacing w:before="120" w:after="120" w:line="280" w:lineRule="atLeast"/>
      <w:ind w:left="709" w:right="567" w:hanging="709"/>
      <w:jc w:val="both"/>
    </w:pPr>
    <w:rPr>
      <w:rFonts w:ascii="Arial" w:eastAsia="Times New Roman" w:hAnsi="Arial" w:cs="Times New Roman"/>
      <w:b/>
      <w:caps/>
      <w:szCs w:val="20"/>
      <w:lang w:val="en-NZ" w:eastAsia="en-AU"/>
    </w:rPr>
  </w:style>
  <w:style w:type="paragraph" w:customStyle="1" w:styleId="CaptionFigure">
    <w:name w:val="Caption Figure"/>
    <w:next w:val="Normal"/>
    <w:link w:val="CaptionFigureChar"/>
    <w:qFormat/>
    <w:rsid w:val="00012665"/>
    <w:pPr>
      <w:widowControl/>
      <w:tabs>
        <w:tab w:val="left" w:pos="1134"/>
      </w:tabs>
      <w:spacing w:before="120" w:after="120"/>
      <w:jc w:val="both"/>
    </w:pPr>
    <w:rPr>
      <w:rFonts w:ascii="Arial" w:eastAsia="Times New Roman" w:hAnsi="Arial" w:cs="Arial"/>
      <w:bCs/>
      <w:kern w:val="32"/>
      <w:sz w:val="18"/>
      <w:szCs w:val="18"/>
      <w:lang w:val="en-NZ" w:eastAsia="en-AU"/>
    </w:rPr>
  </w:style>
  <w:style w:type="character" w:customStyle="1" w:styleId="CaptionFigureChar">
    <w:name w:val="Caption Figure Char"/>
    <w:link w:val="CaptionFigure"/>
    <w:rsid w:val="00012665"/>
    <w:rPr>
      <w:rFonts w:ascii="Arial" w:eastAsia="Times New Roman" w:hAnsi="Arial" w:cs="Arial"/>
      <w:bCs/>
      <w:kern w:val="32"/>
      <w:sz w:val="18"/>
      <w:szCs w:val="18"/>
      <w:lang w:val="en-NZ" w:eastAsia="en-AU"/>
    </w:rPr>
  </w:style>
  <w:style w:type="paragraph" w:styleId="TOC2">
    <w:name w:val="toc 2"/>
    <w:basedOn w:val="Normal"/>
    <w:next w:val="Normal"/>
    <w:autoRedefine/>
    <w:uiPriority w:val="39"/>
    <w:rsid w:val="00012665"/>
    <w:pPr>
      <w:widowControl/>
      <w:tabs>
        <w:tab w:val="left" w:pos="1418"/>
        <w:tab w:val="right" w:leader="dot" w:pos="9072"/>
      </w:tabs>
      <w:spacing w:before="40" w:line="280" w:lineRule="atLeast"/>
      <w:ind w:left="1418" w:right="565" w:hanging="709"/>
      <w:jc w:val="both"/>
    </w:pPr>
    <w:rPr>
      <w:rFonts w:ascii="Arial" w:eastAsia="Times New Roman" w:hAnsi="Arial" w:cs="Times New Roman"/>
      <w:smallCaps/>
      <w:lang w:val="en-NZ" w:eastAsia="en-AU"/>
    </w:rPr>
  </w:style>
  <w:style w:type="paragraph" w:styleId="TOC3">
    <w:name w:val="toc 3"/>
    <w:basedOn w:val="Normal"/>
    <w:next w:val="Normal"/>
    <w:autoRedefine/>
    <w:uiPriority w:val="39"/>
    <w:rsid w:val="00012665"/>
    <w:pPr>
      <w:widowControl/>
      <w:tabs>
        <w:tab w:val="left" w:pos="2105"/>
        <w:tab w:val="right" w:leader="dot" w:pos="9072"/>
      </w:tabs>
      <w:spacing w:before="40" w:line="280" w:lineRule="atLeast"/>
      <w:ind w:left="2127" w:right="565" w:hanging="687"/>
      <w:jc w:val="both"/>
    </w:pPr>
    <w:rPr>
      <w:rFonts w:ascii="Arial" w:eastAsia="Times New Roman" w:hAnsi="Arial" w:cs="Times New Roman"/>
      <w:sz w:val="20"/>
      <w:lang w:val="en-NZ" w:eastAsia="en-AU"/>
    </w:rPr>
  </w:style>
  <w:style w:type="paragraph" w:styleId="ListNumber">
    <w:name w:val="List Number"/>
    <w:basedOn w:val="Normal"/>
    <w:next w:val="Normal"/>
    <w:rsid w:val="00012665"/>
    <w:pPr>
      <w:keepLines/>
      <w:widowControl/>
      <w:numPr>
        <w:numId w:val="13"/>
      </w:numPr>
      <w:tabs>
        <w:tab w:val="left" w:pos="567"/>
      </w:tabs>
      <w:spacing w:before="100" w:line="280" w:lineRule="atLeast"/>
      <w:jc w:val="both"/>
    </w:pPr>
    <w:rPr>
      <w:rFonts w:ascii="Arial" w:eastAsia="Times New Roman" w:hAnsi="Arial" w:cs="Times New Roman"/>
      <w:lang w:val="en-NZ" w:eastAsia="en-AU"/>
    </w:rPr>
  </w:style>
  <w:style w:type="paragraph" w:customStyle="1" w:styleId="TableHeading1Left">
    <w:name w:val="Table Heading 1 Left"/>
    <w:basedOn w:val="Normal"/>
    <w:next w:val="Normal"/>
    <w:link w:val="TableHeading1LeftChar"/>
    <w:rsid w:val="00012665"/>
    <w:pPr>
      <w:widowControl/>
      <w:spacing w:before="40" w:after="40" w:line="280" w:lineRule="atLeast"/>
    </w:pPr>
    <w:rPr>
      <w:rFonts w:ascii="Arial" w:eastAsia="Times New Roman" w:hAnsi="Arial" w:cs="Times New Roman"/>
      <w:b/>
      <w:sz w:val="20"/>
      <w:lang w:val="en-NZ" w:eastAsia="en-AU"/>
    </w:rPr>
  </w:style>
  <w:style w:type="character" w:customStyle="1" w:styleId="TableHeading1LeftChar">
    <w:name w:val="Table Heading 1 Left Char"/>
    <w:link w:val="TableHeading1Left"/>
    <w:rsid w:val="00012665"/>
    <w:rPr>
      <w:rFonts w:ascii="Arial" w:eastAsia="Times New Roman" w:hAnsi="Arial" w:cs="Times New Roman"/>
      <w:b/>
      <w:sz w:val="20"/>
      <w:lang w:val="en-NZ" w:eastAsia="en-AU"/>
    </w:rPr>
  </w:style>
  <w:style w:type="paragraph" w:customStyle="1" w:styleId="titlebox">
    <w:name w:val="title box"/>
    <w:basedOn w:val="Normal"/>
    <w:link w:val="titleboxChar"/>
    <w:semiHidden/>
    <w:rsid w:val="00012665"/>
    <w:pPr>
      <w:widowControl/>
      <w:spacing w:before="120" w:after="120" w:line="260" w:lineRule="exact"/>
    </w:pPr>
    <w:rPr>
      <w:rFonts w:ascii="Arial" w:eastAsia="Times New Roman" w:hAnsi="Arial" w:cs="Arial"/>
      <w:b/>
      <w:lang w:val="en-NZ" w:eastAsia="en-AU"/>
    </w:rPr>
  </w:style>
  <w:style w:type="character" w:customStyle="1" w:styleId="titleboxChar">
    <w:name w:val="title box Char"/>
    <w:link w:val="titlebox"/>
    <w:semiHidden/>
    <w:rsid w:val="00012665"/>
    <w:rPr>
      <w:rFonts w:ascii="Arial" w:eastAsia="Times New Roman" w:hAnsi="Arial" w:cs="Arial"/>
      <w:b/>
      <w:lang w:val="en-NZ" w:eastAsia="en-AU"/>
    </w:rPr>
  </w:style>
  <w:style w:type="paragraph" w:customStyle="1" w:styleId="TableTextAlpha">
    <w:name w:val="Table Text Alpha"/>
    <w:basedOn w:val="TableHeading1Left"/>
    <w:link w:val="TableTextAlphaChar"/>
    <w:rsid w:val="00012665"/>
    <w:rPr>
      <w:b w:val="0"/>
      <w:sz w:val="18"/>
    </w:rPr>
  </w:style>
  <w:style w:type="character" w:customStyle="1" w:styleId="TableTextAlphaChar">
    <w:name w:val="Table Text Alpha Char"/>
    <w:link w:val="TableTextAlpha"/>
    <w:rsid w:val="00012665"/>
    <w:rPr>
      <w:rFonts w:ascii="Arial" w:eastAsia="Times New Roman" w:hAnsi="Arial" w:cs="Times New Roman"/>
      <w:sz w:val="18"/>
      <w:lang w:val="en-NZ" w:eastAsia="en-AU"/>
    </w:rPr>
  </w:style>
  <w:style w:type="paragraph" w:customStyle="1" w:styleId="authors">
    <w:name w:val="authors"/>
    <w:basedOn w:val="TableTextAlpha"/>
    <w:link w:val="authorsChar"/>
    <w:semiHidden/>
    <w:rsid w:val="00012665"/>
    <w:pPr>
      <w:spacing w:before="0" w:after="0" w:line="216" w:lineRule="exact"/>
      <w:outlineLvl w:val="0"/>
    </w:pPr>
    <w:rPr>
      <w:rFonts w:cs="Arial"/>
      <w:bCs/>
      <w:kern w:val="32"/>
      <w:szCs w:val="18"/>
    </w:rPr>
  </w:style>
  <w:style w:type="character" w:customStyle="1" w:styleId="authorsChar">
    <w:name w:val="authors Char"/>
    <w:link w:val="authors"/>
    <w:semiHidden/>
    <w:rsid w:val="00012665"/>
    <w:rPr>
      <w:rFonts w:ascii="Arial" w:eastAsia="Times New Roman" w:hAnsi="Arial" w:cs="Arial"/>
      <w:bCs/>
      <w:kern w:val="32"/>
      <w:sz w:val="18"/>
      <w:szCs w:val="18"/>
      <w:lang w:val="en-NZ" w:eastAsia="en-AU"/>
    </w:rPr>
  </w:style>
  <w:style w:type="paragraph" w:customStyle="1" w:styleId="HeadingOther">
    <w:name w:val="Heading Other"/>
    <w:basedOn w:val="Normal"/>
    <w:next w:val="Normal"/>
    <w:rsid w:val="00012665"/>
    <w:pPr>
      <w:keepNext/>
      <w:widowControl/>
      <w:spacing w:before="480" w:after="120" w:line="280" w:lineRule="atLeast"/>
      <w:jc w:val="center"/>
    </w:pPr>
    <w:rPr>
      <w:rFonts w:ascii="Arial" w:eastAsia="Times New Roman" w:hAnsi="Arial" w:cs="Arial"/>
      <w:b/>
      <w:caps/>
      <w:sz w:val="24"/>
      <w:lang w:val="en-NZ" w:eastAsia="en-AU"/>
    </w:rPr>
  </w:style>
  <w:style w:type="paragraph" w:customStyle="1" w:styleId="CominConf">
    <w:name w:val="Com in Conf"/>
    <w:basedOn w:val="Normal"/>
    <w:link w:val="CominConfChar"/>
    <w:semiHidden/>
    <w:rsid w:val="00012665"/>
    <w:pPr>
      <w:framePr w:hSpace="181" w:wrap="around" w:vAnchor="page" w:hAnchor="text" w:xAlign="center" w:y="5104"/>
      <w:widowControl/>
      <w:spacing w:before="220" w:line="280" w:lineRule="atLeast"/>
      <w:ind w:left="252" w:right="252"/>
      <w:suppressOverlap/>
      <w:jc w:val="both"/>
    </w:pPr>
    <w:rPr>
      <w:rFonts w:ascii="Arial" w:eastAsia="Times New Roman" w:hAnsi="Arial" w:cs="Arial"/>
      <w:sz w:val="20"/>
      <w:lang w:val="en-NZ" w:eastAsia="en-AU"/>
    </w:rPr>
  </w:style>
  <w:style w:type="character" w:customStyle="1" w:styleId="CominConfChar">
    <w:name w:val="Com in Conf Char"/>
    <w:link w:val="CominConf"/>
    <w:semiHidden/>
    <w:rsid w:val="00012665"/>
    <w:rPr>
      <w:rFonts w:ascii="Arial" w:eastAsia="Times New Roman" w:hAnsi="Arial" w:cs="Arial"/>
      <w:sz w:val="20"/>
      <w:lang w:val="en-NZ" w:eastAsia="en-AU"/>
    </w:rPr>
  </w:style>
  <w:style w:type="paragraph" w:customStyle="1" w:styleId="TableBullet">
    <w:name w:val="Table Bullet"/>
    <w:basedOn w:val="TableTextAlpha"/>
    <w:rsid w:val="00012665"/>
    <w:pPr>
      <w:ind w:left="320" w:hanging="284"/>
    </w:pPr>
  </w:style>
  <w:style w:type="paragraph" w:customStyle="1" w:styleId="Normalnone">
    <w:name w:val="Normal none"/>
    <w:basedOn w:val="Normal"/>
    <w:next w:val="Normal"/>
    <w:rsid w:val="00012665"/>
    <w:pPr>
      <w:widowControl/>
      <w:jc w:val="both"/>
    </w:pPr>
    <w:rPr>
      <w:rFonts w:ascii="Arial" w:eastAsia="Times New Roman" w:hAnsi="Arial" w:cs="Arial"/>
      <w:szCs w:val="20"/>
      <w:lang w:val="en-NZ" w:eastAsia="en-AU"/>
    </w:rPr>
  </w:style>
  <w:style w:type="paragraph" w:customStyle="1" w:styleId="Figures">
    <w:name w:val="Figures"/>
    <w:basedOn w:val="Normal"/>
    <w:next w:val="Normal"/>
    <w:rsid w:val="00012665"/>
    <w:pPr>
      <w:keepNext/>
      <w:widowControl/>
      <w:spacing w:before="220"/>
      <w:jc w:val="center"/>
    </w:pPr>
    <w:rPr>
      <w:rFonts w:ascii="Arial" w:eastAsia="Times New Roman" w:hAnsi="Arial" w:cs="Times New Roman"/>
      <w:lang w:val="en-NZ" w:eastAsia="en-AU"/>
    </w:rPr>
  </w:style>
  <w:style w:type="paragraph" w:customStyle="1" w:styleId="CaptionText">
    <w:name w:val="Caption Text"/>
    <w:basedOn w:val="CaptionFigure"/>
    <w:next w:val="Normal"/>
    <w:rsid w:val="00012665"/>
  </w:style>
  <w:style w:type="paragraph" w:customStyle="1" w:styleId="CaptionAppendixFigure">
    <w:name w:val="Caption Appendix Figure"/>
    <w:basedOn w:val="CaptionFigure"/>
    <w:next w:val="Normal"/>
    <w:link w:val="CaptionAppendixFigureChar"/>
    <w:rsid w:val="00012665"/>
    <w:pPr>
      <w:tabs>
        <w:tab w:val="clear" w:pos="1134"/>
        <w:tab w:val="left" w:pos="1418"/>
      </w:tabs>
    </w:pPr>
  </w:style>
  <w:style w:type="character" w:customStyle="1" w:styleId="CaptionAppendixFigureChar">
    <w:name w:val="Caption Appendix Figure Char"/>
    <w:link w:val="CaptionAppendixFigure"/>
    <w:rsid w:val="00012665"/>
    <w:rPr>
      <w:rFonts w:ascii="Arial" w:eastAsia="Times New Roman" w:hAnsi="Arial" w:cs="Arial"/>
      <w:bCs/>
      <w:kern w:val="32"/>
      <w:sz w:val="18"/>
      <w:szCs w:val="18"/>
      <w:lang w:val="en-NZ" w:eastAsia="en-AU"/>
    </w:rPr>
  </w:style>
  <w:style w:type="paragraph" w:customStyle="1" w:styleId="CaptionAppendixTable">
    <w:name w:val="Caption Appendix Table"/>
    <w:basedOn w:val="CaptionTable"/>
    <w:next w:val="Normal"/>
    <w:link w:val="CaptionAppendixTableChar"/>
    <w:rsid w:val="00012665"/>
    <w:pPr>
      <w:tabs>
        <w:tab w:val="clear" w:pos="1134"/>
        <w:tab w:val="left" w:pos="1418"/>
      </w:tabs>
      <w:ind w:firstLine="0"/>
    </w:pPr>
  </w:style>
  <w:style w:type="character" w:customStyle="1" w:styleId="CaptionAppendixTableChar">
    <w:name w:val="Caption Appendix Table Char"/>
    <w:link w:val="CaptionAppendixTable"/>
    <w:rsid w:val="00012665"/>
    <w:rPr>
      <w:rFonts w:ascii="Arial" w:eastAsia="Times New Roman" w:hAnsi="Arial" w:cs="Arial"/>
      <w:bCs/>
      <w:kern w:val="32"/>
      <w:sz w:val="18"/>
      <w:szCs w:val="18"/>
      <w:lang w:val="en-NZ" w:eastAsia="en-AU"/>
    </w:rPr>
  </w:style>
  <w:style w:type="paragraph" w:styleId="TOC5">
    <w:name w:val="toc 5"/>
    <w:basedOn w:val="TOC2"/>
    <w:next w:val="Normal"/>
    <w:autoRedefine/>
    <w:uiPriority w:val="39"/>
    <w:rsid w:val="00012665"/>
    <w:rPr>
      <w:noProof/>
    </w:rPr>
  </w:style>
  <w:style w:type="paragraph" w:styleId="TOC6">
    <w:name w:val="toc 6"/>
    <w:basedOn w:val="TOC3"/>
    <w:next w:val="Normal"/>
    <w:autoRedefine/>
    <w:uiPriority w:val="39"/>
    <w:rsid w:val="00012665"/>
    <w:pPr>
      <w:tabs>
        <w:tab w:val="clear" w:pos="9072"/>
        <w:tab w:val="left" w:pos="2160"/>
        <w:tab w:val="right" w:leader="dot" w:pos="9060"/>
      </w:tabs>
    </w:pPr>
    <w:rPr>
      <w:noProof/>
    </w:rPr>
  </w:style>
  <w:style w:type="paragraph" w:customStyle="1" w:styleId="TableHeading3Vertical">
    <w:name w:val="Table Heading 3 Vertical"/>
    <w:basedOn w:val="TableHeading2Centered"/>
    <w:next w:val="Normal"/>
    <w:link w:val="TableHeading3VerticalChar"/>
    <w:rsid w:val="00012665"/>
    <w:pPr>
      <w:ind w:left="113" w:right="113" w:firstLine="0"/>
      <w:jc w:val="left"/>
    </w:pPr>
  </w:style>
  <w:style w:type="character" w:customStyle="1" w:styleId="TableHeading3VerticalChar">
    <w:name w:val="Table Heading 3 Vertical Char"/>
    <w:link w:val="TableHeading3Vertical"/>
    <w:rsid w:val="00012665"/>
    <w:rPr>
      <w:rFonts w:ascii="Arial" w:eastAsia="Times New Roman" w:hAnsi="Arial" w:cs="Times New Roman"/>
      <w:b/>
      <w:sz w:val="20"/>
      <w:lang w:val="en-NZ" w:eastAsia="en-AU"/>
    </w:rPr>
  </w:style>
  <w:style w:type="paragraph" w:customStyle="1" w:styleId="ReportTitle">
    <w:name w:val="Report Title"/>
    <w:basedOn w:val="titlebox"/>
    <w:link w:val="ReportTitleChar"/>
    <w:semiHidden/>
    <w:qFormat/>
    <w:rsid w:val="00012665"/>
    <w:pPr>
      <w:spacing w:line="280" w:lineRule="atLeast"/>
    </w:pPr>
  </w:style>
  <w:style w:type="character" w:customStyle="1" w:styleId="ReportTitleChar">
    <w:name w:val="Report Title Char"/>
    <w:link w:val="ReportTitle"/>
    <w:semiHidden/>
    <w:rsid w:val="00012665"/>
    <w:rPr>
      <w:rFonts w:ascii="Arial" w:eastAsia="Times New Roman" w:hAnsi="Arial" w:cs="Arial"/>
      <w:b/>
      <w:lang w:val="en-NZ" w:eastAsia="en-AU"/>
    </w:rPr>
  </w:style>
  <w:style w:type="paragraph" w:customStyle="1" w:styleId="ReportAuthors">
    <w:name w:val="Report Authors"/>
    <w:basedOn w:val="authors"/>
    <w:link w:val="ReportAuthorsChar"/>
    <w:semiHidden/>
    <w:qFormat/>
    <w:rsid w:val="00012665"/>
  </w:style>
  <w:style w:type="character" w:customStyle="1" w:styleId="ReportAuthorsChar">
    <w:name w:val="Report Authors Char"/>
    <w:link w:val="ReportAuthors"/>
    <w:semiHidden/>
    <w:rsid w:val="00012665"/>
    <w:rPr>
      <w:rFonts w:ascii="Arial" w:eastAsia="Times New Roman" w:hAnsi="Arial" w:cs="Arial"/>
      <w:bCs/>
      <w:kern w:val="32"/>
      <w:sz w:val="18"/>
      <w:szCs w:val="18"/>
      <w:lang w:val="en-NZ" w:eastAsia="en-AU"/>
    </w:rPr>
  </w:style>
  <w:style w:type="paragraph" w:customStyle="1" w:styleId="ReportNumberandDate">
    <w:name w:val="Report Number and Date"/>
    <w:basedOn w:val="authors"/>
    <w:link w:val="ReportNumberandDateChar"/>
    <w:semiHidden/>
    <w:qFormat/>
    <w:rsid w:val="00012665"/>
    <w:rPr>
      <w:b/>
    </w:rPr>
  </w:style>
  <w:style w:type="character" w:customStyle="1" w:styleId="ReportNumberandDateChar">
    <w:name w:val="Report Number and Date Char"/>
    <w:link w:val="ReportNumberandDate"/>
    <w:semiHidden/>
    <w:rsid w:val="00012665"/>
    <w:rPr>
      <w:rFonts w:ascii="Arial" w:eastAsia="Times New Roman" w:hAnsi="Arial" w:cs="Arial"/>
      <w:b/>
      <w:bCs/>
      <w:kern w:val="32"/>
      <w:sz w:val="18"/>
      <w:szCs w:val="18"/>
      <w:lang w:val="en-NZ" w:eastAsia="en-AU"/>
    </w:rPr>
  </w:style>
  <w:style w:type="paragraph" w:customStyle="1" w:styleId="ReportDisclaimer">
    <w:name w:val="Report Disclaimer"/>
    <w:basedOn w:val="CominConf"/>
    <w:link w:val="ReportDisclaimerChar"/>
    <w:semiHidden/>
    <w:qFormat/>
    <w:rsid w:val="00012665"/>
    <w:pPr>
      <w:framePr w:wrap="around" w:y="4537"/>
    </w:pPr>
  </w:style>
  <w:style w:type="character" w:customStyle="1" w:styleId="ReportDisclaimerChar">
    <w:name w:val="Report Disclaimer Char"/>
    <w:link w:val="ReportDisclaimer"/>
    <w:semiHidden/>
    <w:rsid w:val="00012665"/>
    <w:rPr>
      <w:rFonts w:ascii="Arial" w:eastAsia="Times New Roman" w:hAnsi="Arial" w:cs="Arial"/>
      <w:sz w:val="20"/>
      <w:lang w:val="en-NZ" w:eastAsia="en-AU"/>
    </w:rPr>
  </w:style>
  <w:style w:type="paragraph" w:customStyle="1" w:styleId="ReportSubTitle">
    <w:name w:val="Report Sub Title"/>
    <w:basedOn w:val="Normal"/>
    <w:link w:val="ReportSubTitleChar"/>
    <w:semiHidden/>
    <w:qFormat/>
    <w:rsid w:val="00012665"/>
    <w:pPr>
      <w:framePr w:hSpace="181" w:wrap="around" w:vAnchor="page" w:hAnchor="text" w:xAlign="center" w:y="4537"/>
      <w:widowControl/>
      <w:spacing w:before="220" w:line="280" w:lineRule="atLeast"/>
      <w:suppressOverlap/>
      <w:jc w:val="center"/>
    </w:pPr>
    <w:rPr>
      <w:rFonts w:ascii="Arial" w:eastAsia="Times New Roman" w:hAnsi="Arial" w:cs="Arial"/>
      <w:b/>
      <w:caps/>
      <w:lang w:val="en-NZ" w:eastAsia="en-AU"/>
    </w:rPr>
  </w:style>
  <w:style w:type="character" w:customStyle="1" w:styleId="ReportSubTitleChar">
    <w:name w:val="Report Sub Title Char"/>
    <w:link w:val="ReportSubTitle"/>
    <w:semiHidden/>
    <w:rsid w:val="00012665"/>
    <w:rPr>
      <w:rFonts w:ascii="Arial" w:eastAsia="Times New Roman" w:hAnsi="Arial" w:cs="Arial"/>
      <w:b/>
      <w:caps/>
      <w:lang w:val="en-NZ" w:eastAsia="en-AU"/>
    </w:rPr>
  </w:style>
  <w:style w:type="paragraph" w:customStyle="1" w:styleId="CaptionEquation">
    <w:name w:val="Caption Equation"/>
    <w:basedOn w:val="CaptionTable"/>
    <w:link w:val="CaptionEquationChar"/>
    <w:qFormat/>
    <w:rsid w:val="00012665"/>
    <w:pPr>
      <w:tabs>
        <w:tab w:val="clear" w:pos="1134"/>
        <w:tab w:val="right" w:pos="9070"/>
      </w:tabs>
      <w:ind w:firstLine="0"/>
      <w:jc w:val="left"/>
    </w:pPr>
    <w:rPr>
      <w:b/>
    </w:rPr>
  </w:style>
  <w:style w:type="character" w:customStyle="1" w:styleId="CaptionEquationChar">
    <w:name w:val="Caption Equation Char"/>
    <w:link w:val="CaptionEquation"/>
    <w:rsid w:val="00012665"/>
    <w:rPr>
      <w:rFonts w:ascii="Arial" w:eastAsia="Times New Roman" w:hAnsi="Arial" w:cs="Arial"/>
      <w:b/>
      <w:bCs/>
      <w:kern w:val="32"/>
      <w:sz w:val="18"/>
      <w:szCs w:val="18"/>
      <w:lang w:val="en-NZ" w:eastAsia="en-AU"/>
    </w:rPr>
  </w:style>
  <w:style w:type="paragraph" w:customStyle="1" w:styleId="CaptionGraph">
    <w:name w:val="Caption Graph"/>
    <w:basedOn w:val="CaptionFigure"/>
    <w:link w:val="CaptionGraphChar"/>
    <w:semiHidden/>
    <w:qFormat/>
    <w:rsid w:val="00012665"/>
  </w:style>
  <w:style w:type="character" w:customStyle="1" w:styleId="CaptionGraphChar">
    <w:name w:val="Caption Graph Char"/>
    <w:link w:val="CaptionGraph"/>
    <w:semiHidden/>
    <w:rsid w:val="00012665"/>
    <w:rPr>
      <w:rFonts w:ascii="Arial" w:eastAsia="Times New Roman" w:hAnsi="Arial" w:cs="Arial"/>
      <w:bCs/>
      <w:kern w:val="32"/>
      <w:sz w:val="18"/>
      <w:szCs w:val="18"/>
      <w:lang w:val="en-NZ" w:eastAsia="en-AU"/>
    </w:rPr>
  </w:style>
  <w:style w:type="paragraph" w:styleId="ListBullet2">
    <w:name w:val="List Bullet 2"/>
    <w:basedOn w:val="Normal"/>
    <w:next w:val="Normal"/>
    <w:rsid w:val="00012665"/>
    <w:pPr>
      <w:keepLines/>
      <w:widowControl/>
      <w:numPr>
        <w:numId w:val="11"/>
      </w:numPr>
      <w:tabs>
        <w:tab w:val="left" w:pos="1134"/>
      </w:tabs>
      <w:spacing w:before="100" w:line="280" w:lineRule="atLeast"/>
      <w:ind w:left="1134" w:hanging="567"/>
      <w:jc w:val="both"/>
    </w:pPr>
    <w:rPr>
      <w:rFonts w:ascii="Arial" w:eastAsia="Times New Roman" w:hAnsi="Arial" w:cs="Times New Roman"/>
      <w:lang w:val="en-NZ" w:eastAsia="en-AU"/>
    </w:rPr>
  </w:style>
  <w:style w:type="paragraph" w:styleId="ListBullet3">
    <w:name w:val="List Bullet 3"/>
    <w:basedOn w:val="Normal"/>
    <w:next w:val="Normal"/>
    <w:rsid w:val="00012665"/>
    <w:pPr>
      <w:keepLines/>
      <w:widowControl/>
      <w:numPr>
        <w:numId w:val="12"/>
      </w:numPr>
      <w:tabs>
        <w:tab w:val="left" w:pos="1701"/>
      </w:tabs>
      <w:spacing w:before="100" w:line="280" w:lineRule="atLeast"/>
      <w:ind w:left="1701" w:hanging="567"/>
      <w:jc w:val="both"/>
    </w:pPr>
    <w:rPr>
      <w:rFonts w:ascii="Arial" w:eastAsia="Times New Roman" w:hAnsi="Arial" w:cs="Times New Roman"/>
      <w:lang w:val="en-NZ" w:eastAsia="en-AU"/>
    </w:rPr>
  </w:style>
  <w:style w:type="paragraph" w:customStyle="1" w:styleId="BibliographicReferenceList">
    <w:name w:val="Bibliographic Reference List"/>
    <w:basedOn w:val="Normal"/>
    <w:link w:val="BibliographicReferenceListChar"/>
    <w:rsid w:val="00012665"/>
    <w:pPr>
      <w:widowControl/>
      <w:spacing w:before="40" w:after="40" w:line="280" w:lineRule="atLeast"/>
      <w:jc w:val="both"/>
    </w:pPr>
    <w:rPr>
      <w:rFonts w:ascii="Arial" w:eastAsia="Times New Roman" w:hAnsi="Arial" w:cs="Times New Roman"/>
      <w:lang w:val="en-NZ" w:eastAsia="en-AU"/>
    </w:rPr>
  </w:style>
  <w:style w:type="character" w:customStyle="1" w:styleId="BibliographicReferenceListChar">
    <w:name w:val="Bibliographic Reference List Char"/>
    <w:link w:val="BibliographicReferenceList"/>
    <w:rsid w:val="00012665"/>
    <w:rPr>
      <w:rFonts w:ascii="Arial" w:eastAsia="Times New Roman" w:hAnsi="Arial" w:cs="Times New Roman"/>
      <w:lang w:val="en-NZ" w:eastAsia="en-AU"/>
    </w:rPr>
  </w:style>
  <w:style w:type="paragraph" w:customStyle="1" w:styleId="ISSNISBN">
    <w:name w:val="ISSN ISBN"/>
    <w:basedOn w:val="Footer"/>
    <w:link w:val="ISSNISBNChar"/>
    <w:rsid w:val="00012665"/>
    <w:pPr>
      <w:widowControl/>
      <w:tabs>
        <w:tab w:val="clear" w:pos="4320"/>
        <w:tab w:val="clear" w:pos="8640"/>
      </w:tabs>
      <w:jc w:val="both"/>
    </w:pPr>
    <w:rPr>
      <w:rFonts w:ascii="Arial" w:eastAsia="Times New Roman" w:hAnsi="Arial" w:cs="Times New Roman"/>
      <w:color w:val="636363"/>
      <w:sz w:val="14"/>
      <w:szCs w:val="14"/>
      <w:lang w:val="en-NZ" w:eastAsia="en-AU"/>
    </w:rPr>
  </w:style>
  <w:style w:type="character" w:customStyle="1" w:styleId="ISSNISBNChar">
    <w:name w:val="ISSN ISBN Char"/>
    <w:link w:val="ISSNISBN"/>
    <w:rsid w:val="00012665"/>
    <w:rPr>
      <w:rFonts w:ascii="Arial" w:eastAsia="Times New Roman" w:hAnsi="Arial" w:cs="Times New Roman"/>
      <w:color w:val="636363"/>
      <w:sz w:val="14"/>
      <w:szCs w:val="14"/>
      <w:lang w:val="en-NZ" w:eastAsia="en-AU"/>
    </w:rPr>
  </w:style>
  <w:style w:type="paragraph" w:customStyle="1" w:styleId="Copyright">
    <w:name w:val="Copyright"/>
    <w:basedOn w:val="Footer"/>
    <w:link w:val="CopyrightChar"/>
    <w:rsid w:val="00012665"/>
    <w:pPr>
      <w:widowControl/>
      <w:tabs>
        <w:tab w:val="clear" w:pos="4320"/>
        <w:tab w:val="clear" w:pos="8640"/>
      </w:tabs>
      <w:spacing w:after="120"/>
      <w:jc w:val="both"/>
    </w:pPr>
    <w:rPr>
      <w:rFonts w:ascii="Arial" w:eastAsia="Times New Roman" w:hAnsi="Arial" w:cs="Times New Roman"/>
      <w:color w:val="636363"/>
      <w:sz w:val="14"/>
      <w:szCs w:val="14"/>
      <w:lang w:val="en-NZ" w:eastAsia="en-AU"/>
    </w:rPr>
  </w:style>
  <w:style w:type="character" w:customStyle="1" w:styleId="CopyrightChar">
    <w:name w:val="Copyright Char"/>
    <w:link w:val="Copyright"/>
    <w:rsid w:val="00012665"/>
    <w:rPr>
      <w:rFonts w:ascii="Arial" w:eastAsia="Times New Roman" w:hAnsi="Arial" w:cs="Times New Roman"/>
      <w:color w:val="636363"/>
      <w:sz w:val="14"/>
      <w:szCs w:val="14"/>
      <w:lang w:val="en-NZ" w:eastAsia="en-AU"/>
    </w:rPr>
  </w:style>
  <w:style w:type="paragraph" w:styleId="ListNumber2">
    <w:name w:val="List Number 2"/>
    <w:basedOn w:val="Normal"/>
    <w:rsid w:val="00012665"/>
    <w:pPr>
      <w:widowControl/>
      <w:numPr>
        <w:ilvl w:val="1"/>
        <w:numId w:val="10"/>
      </w:numPr>
      <w:spacing w:before="220" w:line="280" w:lineRule="atLeast"/>
      <w:contextualSpacing/>
      <w:jc w:val="both"/>
    </w:pPr>
    <w:rPr>
      <w:rFonts w:ascii="Arial" w:eastAsia="Times New Roman" w:hAnsi="Arial" w:cs="Times New Roman"/>
      <w:lang w:val="en-NZ" w:eastAsia="en-AU"/>
    </w:rPr>
  </w:style>
  <w:style w:type="paragraph" w:customStyle="1" w:styleId="Tabletextdecimaltab">
    <w:name w:val="Table text decimal tab"/>
    <w:basedOn w:val="TableTextNumerical"/>
    <w:qFormat/>
    <w:rsid w:val="00012665"/>
    <w:pPr>
      <w:tabs>
        <w:tab w:val="decimal" w:pos="567"/>
      </w:tabs>
      <w:ind w:firstLine="0"/>
      <w:jc w:val="left"/>
    </w:pPr>
  </w:style>
  <w:style w:type="paragraph" w:styleId="BodyTextIndent">
    <w:name w:val="Body Text Indent"/>
    <w:basedOn w:val="Normal"/>
    <w:link w:val="BodyTextIndentChar"/>
    <w:rsid w:val="00012665"/>
    <w:pPr>
      <w:widowControl/>
      <w:spacing w:before="220" w:after="120" w:line="280" w:lineRule="atLeast"/>
      <w:ind w:left="283"/>
      <w:jc w:val="both"/>
    </w:pPr>
    <w:rPr>
      <w:rFonts w:ascii="Arial" w:eastAsia="Times New Roman" w:hAnsi="Arial" w:cs="Times New Roman"/>
      <w:lang w:val="en-NZ" w:eastAsia="en-AU"/>
    </w:rPr>
  </w:style>
  <w:style w:type="character" w:customStyle="1" w:styleId="BodyTextIndentChar">
    <w:name w:val="Body Text Indent Char"/>
    <w:basedOn w:val="DefaultParagraphFont"/>
    <w:link w:val="BodyTextIndent"/>
    <w:rsid w:val="00012665"/>
    <w:rPr>
      <w:rFonts w:ascii="Arial" w:eastAsia="Times New Roman" w:hAnsi="Arial" w:cs="Times New Roman"/>
      <w:lang w:val="en-NZ" w:eastAsia="en-AU"/>
    </w:rPr>
  </w:style>
  <w:style w:type="paragraph" w:styleId="BodyTextIndent2">
    <w:name w:val="Body Text Indent 2"/>
    <w:basedOn w:val="Normal"/>
    <w:link w:val="BodyTextIndent2Char"/>
    <w:rsid w:val="00012665"/>
    <w:pPr>
      <w:widowControl/>
      <w:spacing w:before="220" w:after="120" w:line="480" w:lineRule="auto"/>
      <w:ind w:left="283"/>
      <w:jc w:val="both"/>
    </w:pPr>
    <w:rPr>
      <w:rFonts w:ascii="Arial" w:eastAsia="Times New Roman" w:hAnsi="Arial" w:cs="Times New Roman"/>
      <w:lang w:val="en-NZ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012665"/>
    <w:rPr>
      <w:rFonts w:ascii="Arial" w:eastAsia="Times New Roman" w:hAnsi="Arial" w:cs="Times New Roman"/>
      <w:lang w:val="en-NZ" w:eastAsia="en-AU"/>
    </w:rPr>
  </w:style>
  <w:style w:type="paragraph" w:styleId="BodyTextIndent3">
    <w:name w:val="Body Text Indent 3"/>
    <w:basedOn w:val="Normal"/>
    <w:link w:val="BodyTextIndent3Char"/>
    <w:rsid w:val="00012665"/>
    <w:pPr>
      <w:widowControl/>
      <w:spacing w:before="220" w:after="120" w:line="280" w:lineRule="atLeast"/>
      <w:ind w:left="283"/>
      <w:jc w:val="both"/>
    </w:pPr>
    <w:rPr>
      <w:rFonts w:ascii="Arial" w:eastAsia="Times New Roman" w:hAnsi="Arial" w:cs="Times New Roman"/>
      <w:sz w:val="16"/>
      <w:szCs w:val="16"/>
      <w:lang w:val="en-NZ" w:eastAsia="en-AU"/>
    </w:rPr>
  </w:style>
  <w:style w:type="character" w:customStyle="1" w:styleId="BodyTextIndent3Char">
    <w:name w:val="Body Text Indent 3 Char"/>
    <w:basedOn w:val="DefaultParagraphFont"/>
    <w:link w:val="BodyTextIndent3"/>
    <w:rsid w:val="00012665"/>
    <w:rPr>
      <w:rFonts w:ascii="Arial" w:eastAsia="Times New Roman" w:hAnsi="Arial" w:cs="Times New Roman"/>
      <w:sz w:val="16"/>
      <w:szCs w:val="16"/>
      <w:lang w:val="en-NZ" w:eastAsia="en-AU"/>
    </w:rPr>
  </w:style>
  <w:style w:type="paragraph" w:styleId="BlockText">
    <w:name w:val="Block Text"/>
    <w:basedOn w:val="Normal"/>
    <w:rsid w:val="00012665"/>
    <w:pPr>
      <w:widowControl/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220" w:line="280" w:lineRule="atLeast"/>
      <w:ind w:left="1152" w:right="1152"/>
      <w:jc w:val="both"/>
    </w:pPr>
    <w:rPr>
      <w:i/>
      <w:iCs/>
      <w:color w:val="4F81BD" w:themeColor="accent1"/>
      <w:lang w:val="en-NZ" w:eastAsia="en-AU"/>
    </w:rPr>
  </w:style>
  <w:style w:type="paragraph" w:styleId="BodyText2">
    <w:name w:val="Body Text 2"/>
    <w:basedOn w:val="Normal"/>
    <w:link w:val="BodyText2Char"/>
    <w:rsid w:val="00012665"/>
    <w:pPr>
      <w:widowControl/>
      <w:spacing w:before="220" w:after="120" w:line="480" w:lineRule="auto"/>
      <w:jc w:val="both"/>
    </w:pPr>
    <w:rPr>
      <w:rFonts w:ascii="Arial" w:eastAsia="Times New Roman" w:hAnsi="Arial" w:cs="Times New Roman"/>
      <w:lang w:val="en-NZ" w:eastAsia="en-AU"/>
    </w:rPr>
  </w:style>
  <w:style w:type="character" w:customStyle="1" w:styleId="BodyText2Char">
    <w:name w:val="Body Text 2 Char"/>
    <w:basedOn w:val="DefaultParagraphFont"/>
    <w:link w:val="BodyText2"/>
    <w:rsid w:val="00012665"/>
    <w:rPr>
      <w:rFonts w:ascii="Arial" w:eastAsia="Times New Roman" w:hAnsi="Arial" w:cs="Times New Roman"/>
      <w:lang w:val="en-NZ" w:eastAsia="en-AU"/>
    </w:rPr>
  </w:style>
  <w:style w:type="paragraph" w:customStyle="1" w:styleId="labelled">
    <w:name w:val="labelled"/>
    <w:basedOn w:val="Normal"/>
    <w:rsid w:val="000126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customStyle="1" w:styleId="label">
    <w:name w:val="label"/>
    <w:basedOn w:val="DefaultParagraphFont"/>
    <w:rsid w:val="00012665"/>
  </w:style>
  <w:style w:type="character" w:customStyle="1" w:styleId="spc">
    <w:name w:val="spc"/>
    <w:basedOn w:val="DefaultParagraphFont"/>
    <w:rsid w:val="00012665"/>
  </w:style>
  <w:style w:type="paragraph" w:customStyle="1" w:styleId="References">
    <w:name w:val="References"/>
    <w:basedOn w:val="Normal"/>
    <w:qFormat/>
    <w:rsid w:val="00012665"/>
    <w:pPr>
      <w:widowControl/>
      <w:spacing w:after="180" w:line="264" w:lineRule="auto"/>
    </w:pPr>
    <w:rPr>
      <w:rFonts w:ascii="Georgia" w:eastAsia="Times New Roman" w:hAnsi="Georgia" w:cs="Times New Roman"/>
      <w:sz w:val="21"/>
      <w:szCs w:val="20"/>
      <w:lang w:val="en-NZ" w:eastAsia="en-GB"/>
    </w:rPr>
  </w:style>
  <w:style w:type="character" w:customStyle="1" w:styleId="st">
    <w:name w:val="st"/>
    <w:basedOn w:val="DefaultParagraphFont"/>
    <w:rsid w:val="00012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F670F-061B-4E8A-9C4D-89675BBA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4731</Words>
  <Characters>26968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Massey University</Company>
  <LinksUpToDate>false</LinksUpToDate>
  <CharactersWithSpaces>31636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>A single paragraph of about 200 words maximum. For research articles, abstracts should give a pertinent overview of the work. We strongly encourage authors to use the following style of structured abstracts, but without headings: 1) Background: Place the question addressed in a broad context and highlight the purpose of the study; 2) Methods: Describe briefly the main methods or treatments applied; 3) Results: Summarize the article's main findings; and 4) Conclusion: Indicate the main conclusions or interpretations. The abstract should be an objective representation of the article: it must not contain results which are not presented and substantiated in the main text and should not exaggerate the main conclusions.</dc:subject>
  <dc:creator>MDPI</dc:creator>
  <cp:keywords>keyword 1; keyword 2; keyword 3. List three to ten pertinent keywords specific to the article, yet reasonably common within the subject discipline.</cp:keywords>
  <cp:lastModifiedBy>MDPI</cp:lastModifiedBy>
  <cp:revision>7</cp:revision>
  <cp:lastPrinted>2016-10-01T08:24:00Z</cp:lastPrinted>
  <dcterms:created xsi:type="dcterms:W3CDTF">2016-10-13T23:25:00Z</dcterms:created>
  <dcterms:modified xsi:type="dcterms:W3CDTF">2016-10-14T01:11:00Z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LastSaved">
    <vt:filetime>2015-11-06T00:00:00Z</vt:filetime>
  </property>
</Properties>
</file>