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100" w:rsidRPr="000A2100" w:rsidRDefault="000A2100" w:rsidP="000A2100">
      <w:pPr>
        <w:pStyle w:val="MDPI12title"/>
        <w:rPr>
          <w:szCs w:val="36"/>
        </w:rPr>
      </w:pPr>
      <w:r w:rsidRPr="000A2100">
        <w:rPr>
          <w:szCs w:val="36"/>
        </w:rPr>
        <w:t xml:space="preserve">Supplementary materials: </w:t>
      </w:r>
      <w:bookmarkStart w:id="0" w:name="OLE_LINK65"/>
      <w:bookmarkStart w:id="1" w:name="OLE_LINK66"/>
      <w:bookmarkStart w:id="2" w:name="OLE_LINK70"/>
      <w:bookmarkStart w:id="3" w:name="OLE_LINK71"/>
      <w:r w:rsidRPr="000A2100">
        <w:rPr>
          <w:szCs w:val="36"/>
        </w:rPr>
        <w:t xml:space="preserve">Decreased expression </w:t>
      </w:r>
      <w:bookmarkEnd w:id="0"/>
      <w:bookmarkEnd w:id="1"/>
      <w:r w:rsidRPr="000A2100">
        <w:rPr>
          <w:szCs w:val="36"/>
        </w:rPr>
        <w:t xml:space="preserve">of </w:t>
      </w:r>
      <w:bookmarkStart w:id="4" w:name="OLE_LINK59"/>
      <w:bookmarkStart w:id="5" w:name="OLE_LINK60"/>
      <w:r w:rsidRPr="000A2100">
        <w:rPr>
          <w:szCs w:val="36"/>
        </w:rPr>
        <w:t>KIFC1</w:t>
      </w:r>
      <w:bookmarkEnd w:id="4"/>
      <w:bookmarkEnd w:id="5"/>
      <w:r w:rsidRPr="000A2100">
        <w:rPr>
          <w:szCs w:val="36"/>
        </w:rPr>
        <w:t xml:space="preserve"> </w:t>
      </w:r>
      <w:bookmarkEnd w:id="2"/>
      <w:bookmarkEnd w:id="3"/>
      <w:r w:rsidRPr="000A2100">
        <w:rPr>
          <w:szCs w:val="36"/>
        </w:rPr>
        <w:t>in human testes with</w:t>
      </w:r>
      <w:bookmarkStart w:id="6" w:name="_GoBack"/>
      <w:bookmarkEnd w:id="6"/>
      <w:r w:rsidRPr="000A2100">
        <w:rPr>
          <w:szCs w:val="36"/>
        </w:rPr>
        <w:t xml:space="preserve"> </w:t>
      </w:r>
      <w:bookmarkStart w:id="7" w:name="OLE_LINK57"/>
      <w:bookmarkStart w:id="8" w:name="OLE_LINK58"/>
      <w:bookmarkStart w:id="9" w:name="OLE_LINK36"/>
      <w:r w:rsidRPr="000A2100">
        <w:rPr>
          <w:szCs w:val="36"/>
        </w:rPr>
        <w:t>globozoospermic</w:t>
      </w:r>
      <w:r w:rsidRPr="000A2100">
        <w:rPr>
          <w:rFonts w:hint="eastAsia"/>
          <w:szCs w:val="36"/>
        </w:rPr>
        <w:t xml:space="preserve"> </w:t>
      </w:r>
      <w:r w:rsidRPr="000A2100">
        <w:rPr>
          <w:szCs w:val="36"/>
        </w:rPr>
        <w:t>defects</w:t>
      </w:r>
      <w:bookmarkEnd w:id="7"/>
      <w:bookmarkEnd w:id="8"/>
      <w:bookmarkEnd w:id="9"/>
    </w:p>
    <w:p w:rsidR="000A2100" w:rsidRPr="000D0426" w:rsidRDefault="000A2100" w:rsidP="000A2100">
      <w:pPr>
        <w:pStyle w:val="MDPI13authornames"/>
        <w:rPr>
          <w:szCs w:val="20"/>
        </w:rPr>
      </w:pPr>
      <w:r w:rsidRPr="000D0426">
        <w:rPr>
          <w:szCs w:val="20"/>
        </w:rPr>
        <w:t>Erlei Zhi, Peng Li, Huixing Chen, Xiaobin Zhu, Zijue Zhu, Peng Xu, Zuping He and Zheng Li</w:t>
      </w:r>
    </w:p>
    <w:p w:rsidR="007E638D" w:rsidRDefault="000263AB" w:rsidP="006E3C7B">
      <w:pPr>
        <w:adjustRightInd w:val="0"/>
        <w:snapToGrid w:val="0"/>
        <w:spacing w:before="240" w:after="120"/>
      </w:pPr>
      <w:r w:rsidRPr="006E3C7B"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5062728" cy="1969008"/>
            <wp:effectExtent l="19050" t="0" r="4572" b="0"/>
            <wp:docPr id="2" name="图片 1" descr="Supplement 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-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29" w:rsidRPr="006E3C7B" w:rsidRDefault="000A2100" w:rsidP="006E3C7B">
      <w:pPr>
        <w:adjustRightInd w:val="0"/>
        <w:snapToGrid w:val="0"/>
        <w:spacing w:before="120" w:after="240" w:line="260" w:lineRule="atLeast"/>
        <w:ind w:left="425" w:right="425"/>
        <w:rPr>
          <w:rFonts w:ascii="Palatino Linotype" w:hAnsi="Palatino Linotype"/>
          <w:sz w:val="18"/>
          <w:szCs w:val="18"/>
        </w:rPr>
      </w:pPr>
      <w:r w:rsidRPr="006E3C7B">
        <w:rPr>
          <w:rFonts w:ascii="Palatino Linotype" w:hAnsi="Palatino Linotype"/>
          <w:b/>
          <w:sz w:val="18"/>
          <w:szCs w:val="18"/>
        </w:rPr>
        <w:t>Figure S1.</w:t>
      </w:r>
      <w:r w:rsidRPr="006E3C7B">
        <w:rPr>
          <w:rFonts w:ascii="Palatino Linotype" w:hAnsi="Palatino Linotype"/>
          <w:sz w:val="18"/>
          <w:szCs w:val="18"/>
        </w:rPr>
        <w:t xml:space="preserve"> </w:t>
      </w:r>
      <w:r w:rsidR="00EF5110" w:rsidRPr="006E3C7B">
        <w:rPr>
          <w:rFonts w:ascii="Palatino Linotype" w:hAnsi="Palatino Linotype"/>
          <w:sz w:val="18"/>
          <w:szCs w:val="18"/>
        </w:rPr>
        <w:t>(</w:t>
      </w:r>
      <w:r w:rsidR="00EF5110" w:rsidRPr="006E3C7B">
        <w:rPr>
          <w:rFonts w:ascii="Palatino Linotype" w:hAnsi="Palatino Linotype"/>
          <w:b/>
          <w:sz w:val="18"/>
          <w:szCs w:val="18"/>
        </w:rPr>
        <w:t>A</w:t>
      </w:r>
      <w:r w:rsidR="006E3C7B" w:rsidRPr="006E3C7B">
        <w:rPr>
          <w:rFonts w:ascii="Palatino Linotype" w:hAnsi="Palatino Linotype"/>
          <w:b/>
          <w:sz w:val="18"/>
          <w:szCs w:val="18"/>
        </w:rPr>
        <w:t xml:space="preserve">, </w:t>
      </w:r>
      <w:r w:rsidR="00EF5110" w:rsidRPr="006E3C7B">
        <w:rPr>
          <w:rFonts w:ascii="Palatino Linotype" w:hAnsi="Palatino Linotype"/>
          <w:b/>
          <w:sz w:val="18"/>
          <w:szCs w:val="18"/>
        </w:rPr>
        <w:t>B</w:t>
      </w:r>
      <w:r w:rsidR="00EF5110" w:rsidRPr="006E3C7B">
        <w:rPr>
          <w:rFonts w:ascii="Palatino Linotype" w:hAnsi="Palatino Linotype"/>
          <w:sz w:val="18"/>
          <w:szCs w:val="18"/>
        </w:rPr>
        <w:t>)</w:t>
      </w:r>
      <w:r w:rsidR="000E3834">
        <w:rPr>
          <w:rFonts w:ascii="Palatino Linotype" w:hAnsi="Palatino Linotype"/>
          <w:sz w:val="18"/>
          <w:szCs w:val="18"/>
        </w:rPr>
        <w:t xml:space="preserve"> </w:t>
      </w:r>
      <w:r w:rsidR="00A61529" w:rsidRPr="006E3C7B">
        <w:rPr>
          <w:rFonts w:ascii="Palatino Linotype" w:hAnsi="Palatino Linotype"/>
          <w:sz w:val="18"/>
          <w:szCs w:val="18"/>
        </w:rPr>
        <w:t>Mesh change of epididymis ducts as determined by ultrasound</w:t>
      </w:r>
      <w:r w:rsidR="006E3C7B" w:rsidRPr="006E3C7B">
        <w:rPr>
          <w:rFonts w:ascii="Palatino Linotype" w:hAnsi="Palatino Linotype"/>
          <w:sz w:val="18"/>
          <w:szCs w:val="18"/>
        </w:rPr>
        <w:t>.</w:t>
      </w:r>
      <w:r w:rsidR="006E3C7B">
        <w:rPr>
          <w:rFonts w:ascii="Palatino Linotype" w:hAnsi="Palatino Linotype"/>
          <w:sz w:val="18"/>
          <w:szCs w:val="18"/>
        </w:rPr>
        <w:t xml:space="preserve"> </w:t>
      </w:r>
      <w:r w:rsidR="000E3834">
        <w:rPr>
          <w:rFonts w:ascii="Palatino Linotype" w:hAnsi="Palatino Linotype"/>
          <w:sz w:val="18"/>
          <w:szCs w:val="18"/>
        </w:rPr>
        <w:t>Relevantly m</w:t>
      </w:r>
      <w:r w:rsidR="00794781" w:rsidRPr="006E3C7B">
        <w:rPr>
          <w:rFonts w:ascii="Palatino Linotype" w:hAnsi="Palatino Linotype"/>
          <w:sz w:val="18"/>
          <w:szCs w:val="18"/>
        </w:rPr>
        <w:t>esh change of epididymis duct are indicated by arrows</w:t>
      </w:r>
    </w:p>
    <w:p w:rsidR="00A61529" w:rsidRDefault="00A46268" w:rsidP="006E3C7B">
      <w:pPr>
        <w:adjustRightInd w:val="0"/>
        <w:snapToGrid w:val="0"/>
        <w:spacing w:before="240" w:after="120"/>
      </w:pPr>
      <w:r w:rsidRPr="006E3C7B">
        <w:rPr>
          <w:rFonts w:ascii="Palatino Linotype" w:hAnsi="Palatino Linotype"/>
          <w:noProof/>
          <w:sz w:val="20"/>
          <w:szCs w:val="20"/>
          <w:lang w:val="en-GB" w:eastAsia="en-GB"/>
        </w:rPr>
        <w:drawing>
          <wp:inline distT="0" distB="0" distL="0" distR="0">
            <wp:extent cx="5622472" cy="2203091"/>
            <wp:effectExtent l="0" t="0" r="0" b="0"/>
            <wp:docPr id="4" name="图片 3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411" cy="22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81" w:rsidRPr="006E3C7B" w:rsidRDefault="006E3C7B" w:rsidP="006E3C7B">
      <w:pPr>
        <w:adjustRightInd w:val="0"/>
        <w:snapToGrid w:val="0"/>
        <w:spacing w:before="120" w:after="240" w:line="260" w:lineRule="atLeast"/>
        <w:ind w:left="425" w:right="425"/>
        <w:rPr>
          <w:rFonts w:ascii="Palatino Linotype" w:hAnsi="Palatino Linotype"/>
          <w:sz w:val="18"/>
          <w:szCs w:val="18"/>
        </w:rPr>
      </w:pPr>
      <w:r w:rsidRPr="006E3C7B">
        <w:rPr>
          <w:rFonts w:ascii="Palatino Linotype" w:hAnsi="Palatino Linotype"/>
          <w:b/>
          <w:sz w:val="18"/>
          <w:szCs w:val="18"/>
        </w:rPr>
        <w:t>Figure S2.</w:t>
      </w:r>
      <w:r w:rsidRPr="006E3C7B">
        <w:rPr>
          <w:rFonts w:ascii="Palatino Linotype" w:hAnsi="Palatino Linotype"/>
          <w:sz w:val="18"/>
          <w:szCs w:val="18"/>
        </w:rPr>
        <w:t xml:space="preserve"> (</w:t>
      </w:r>
      <w:r w:rsidRPr="006E3C7B">
        <w:rPr>
          <w:rFonts w:ascii="Palatino Linotype" w:hAnsi="Palatino Linotype" w:hint="eastAsia"/>
          <w:b/>
          <w:sz w:val="18"/>
          <w:szCs w:val="18"/>
        </w:rPr>
        <w:t>A</w:t>
      </w:r>
      <w:r w:rsidRPr="006E3C7B">
        <w:rPr>
          <w:rFonts w:ascii="Palatino Linotype" w:hAnsi="Palatino Linotype" w:hint="eastAsia"/>
          <w:sz w:val="18"/>
          <w:szCs w:val="18"/>
        </w:rPr>
        <w:t>)</w:t>
      </w:r>
      <w:r w:rsidR="000E3834">
        <w:rPr>
          <w:rFonts w:ascii="Palatino Linotype" w:hAnsi="Palatino Linotype" w:hint="eastAsia"/>
          <w:sz w:val="18"/>
          <w:szCs w:val="18"/>
        </w:rPr>
        <w:t xml:space="preserve"> G</w:t>
      </w:r>
      <w:r w:rsidR="00A61529" w:rsidRPr="006E3C7B">
        <w:rPr>
          <w:rFonts w:ascii="Palatino Linotype" w:hAnsi="Palatino Linotype" w:hint="eastAsia"/>
          <w:sz w:val="18"/>
          <w:szCs w:val="18"/>
        </w:rPr>
        <w:t xml:space="preserve">lobozoospermia </w:t>
      </w:r>
      <w:r w:rsidR="00A61529" w:rsidRPr="006E3C7B">
        <w:rPr>
          <w:rFonts w:ascii="Palatino Linotype" w:hAnsi="Palatino Linotype"/>
          <w:sz w:val="18"/>
          <w:szCs w:val="18"/>
        </w:rPr>
        <w:t>patients presented</w:t>
      </w:r>
      <w:r w:rsidR="00A61529" w:rsidRPr="006E3C7B">
        <w:rPr>
          <w:rFonts w:ascii="Palatino Linotype" w:hAnsi="Palatino Linotype" w:hint="eastAsia"/>
          <w:sz w:val="18"/>
          <w:szCs w:val="18"/>
        </w:rPr>
        <w:t xml:space="preserve"> spermatozoa with </w:t>
      </w:r>
      <w:r w:rsidR="00A61529" w:rsidRPr="006E3C7B">
        <w:rPr>
          <w:rFonts w:ascii="Palatino Linotype" w:hAnsi="Palatino Linotype"/>
          <w:sz w:val="18"/>
          <w:szCs w:val="18"/>
        </w:rPr>
        <w:t>round-headed spermatozoa that lacked an acrosome</w:t>
      </w:r>
      <w:r w:rsidRPr="006E3C7B">
        <w:rPr>
          <w:rFonts w:ascii="Palatino Linotype" w:hAnsi="Palatino Linotype" w:hint="eastAsia"/>
          <w:sz w:val="18"/>
          <w:szCs w:val="18"/>
        </w:rPr>
        <w:t>.</w:t>
      </w:r>
      <w:r w:rsidRPr="006E3C7B">
        <w:rPr>
          <w:rFonts w:ascii="Palatino Linotype" w:hAnsi="Palatino Linotype"/>
          <w:sz w:val="18"/>
          <w:szCs w:val="18"/>
        </w:rPr>
        <w:t xml:space="preserve"> (</w:t>
      </w:r>
      <w:r w:rsidR="00A61529" w:rsidRPr="006E3C7B">
        <w:rPr>
          <w:rFonts w:ascii="Palatino Linotype" w:hAnsi="Palatino Linotype" w:hint="eastAsia"/>
          <w:b/>
          <w:sz w:val="18"/>
          <w:szCs w:val="18"/>
        </w:rPr>
        <w:t>B</w:t>
      </w:r>
      <w:r w:rsidRPr="006E3C7B">
        <w:rPr>
          <w:rFonts w:ascii="Palatino Linotype" w:hAnsi="Palatino Linotype"/>
          <w:sz w:val="18"/>
          <w:szCs w:val="18"/>
        </w:rPr>
        <w:t>)</w:t>
      </w:r>
      <w:r w:rsidR="00A61529" w:rsidRPr="006E3C7B">
        <w:rPr>
          <w:rFonts w:ascii="Palatino Linotype" w:hAnsi="Palatino Linotype" w:hint="eastAsia"/>
          <w:sz w:val="18"/>
          <w:szCs w:val="18"/>
        </w:rPr>
        <w:t xml:space="preserve"> </w:t>
      </w:r>
      <w:r w:rsidR="0008742D" w:rsidRPr="006E3C7B">
        <w:rPr>
          <w:rFonts w:ascii="Palatino Linotype" w:hAnsi="Palatino Linotype"/>
          <w:sz w:val="18"/>
          <w:szCs w:val="18"/>
        </w:rPr>
        <w:t>The</w:t>
      </w:r>
      <w:r w:rsidR="0008742D" w:rsidRPr="006E3C7B">
        <w:rPr>
          <w:rFonts w:ascii="Palatino Linotype" w:hAnsi="Palatino Linotype" w:hint="eastAsia"/>
          <w:sz w:val="18"/>
          <w:szCs w:val="18"/>
        </w:rPr>
        <w:t xml:space="preserve"> normal spermatozoa with the intact acrosome.</w:t>
      </w:r>
      <w:r>
        <w:rPr>
          <w:rFonts w:ascii="Palatino Linotype" w:hAnsi="Palatino Linotype"/>
          <w:sz w:val="18"/>
          <w:szCs w:val="18"/>
        </w:rPr>
        <w:t xml:space="preserve"> </w:t>
      </w:r>
      <w:r w:rsidR="00794781" w:rsidRPr="006E3C7B">
        <w:rPr>
          <w:rFonts w:ascii="Palatino Linotype" w:hAnsi="Palatino Linotype"/>
          <w:sz w:val="18"/>
          <w:szCs w:val="18"/>
        </w:rPr>
        <w:t>Relevant</w:t>
      </w:r>
      <w:r w:rsidR="00794781" w:rsidRPr="006E3C7B">
        <w:rPr>
          <w:rFonts w:ascii="Palatino Linotype" w:hAnsi="Palatino Linotype" w:hint="eastAsia"/>
          <w:sz w:val="18"/>
          <w:szCs w:val="18"/>
        </w:rPr>
        <w:t>ly</w:t>
      </w:r>
      <w:r w:rsidR="00794781" w:rsidRPr="006E3C7B">
        <w:rPr>
          <w:rFonts w:ascii="Palatino Linotype" w:hAnsi="Palatino Linotype"/>
          <w:sz w:val="18"/>
          <w:szCs w:val="18"/>
        </w:rPr>
        <w:t xml:space="preserve"> round-headed spermatozoa</w:t>
      </w:r>
      <w:r w:rsidR="00794781" w:rsidRPr="006E3C7B">
        <w:rPr>
          <w:rFonts w:ascii="Palatino Linotype" w:hAnsi="Palatino Linotype" w:hint="eastAsia"/>
          <w:sz w:val="18"/>
          <w:szCs w:val="18"/>
        </w:rPr>
        <w:t xml:space="preserve"> </w:t>
      </w:r>
      <w:r w:rsidR="00794781" w:rsidRPr="006E3C7B">
        <w:rPr>
          <w:rFonts w:ascii="Palatino Linotype" w:hAnsi="Palatino Linotype"/>
          <w:sz w:val="18"/>
          <w:szCs w:val="18"/>
        </w:rPr>
        <w:t>are indicated by arrows</w:t>
      </w:r>
    </w:p>
    <w:p w:rsidR="007E638D" w:rsidRPr="006E3C7B" w:rsidRDefault="006E3C7B" w:rsidP="006E3C7B">
      <w:pPr>
        <w:adjustRightInd w:val="0"/>
        <w:snapToGrid w:val="0"/>
        <w:spacing w:before="240" w:after="120" w:line="260" w:lineRule="atLeast"/>
        <w:ind w:left="425" w:right="425"/>
        <w:jc w:val="center"/>
        <w:rPr>
          <w:rFonts w:ascii="Palatino Linotype" w:hAnsi="Palatino Linotype"/>
          <w:sz w:val="18"/>
          <w:szCs w:val="18"/>
        </w:rPr>
      </w:pPr>
      <w:r w:rsidRPr="006E3C7B">
        <w:rPr>
          <w:rFonts w:ascii="Palatino Linotype" w:hAnsi="Palatino Linotype"/>
          <w:b/>
          <w:sz w:val="18"/>
          <w:szCs w:val="18"/>
        </w:rPr>
        <w:t>Table S1.</w:t>
      </w:r>
      <w:r w:rsidRPr="006E3C7B">
        <w:rPr>
          <w:rFonts w:ascii="Palatino Linotype" w:hAnsi="Palatino Linotype"/>
          <w:sz w:val="18"/>
          <w:szCs w:val="18"/>
        </w:rPr>
        <w:t xml:space="preserve"> </w:t>
      </w:r>
      <w:r w:rsidR="00276A0B" w:rsidRPr="006E3C7B">
        <w:rPr>
          <w:rFonts w:ascii="Palatino Linotype" w:hAnsi="Palatino Linotype"/>
          <w:sz w:val="18"/>
          <w:szCs w:val="18"/>
        </w:rPr>
        <w:t>Clinical characteristics of patients included in the study</w:t>
      </w:r>
      <w:r>
        <w:rPr>
          <w:rFonts w:ascii="Palatino Linotype" w:hAnsi="Palatino Linotype"/>
          <w:sz w:val="18"/>
          <w:szCs w:val="18"/>
        </w:rPr>
        <w:t>.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258"/>
        <w:gridCol w:w="2245"/>
        <w:gridCol w:w="2248"/>
        <w:gridCol w:w="2093"/>
      </w:tblGrid>
      <w:tr w:rsidR="00BD66E4" w:rsidRPr="006E3C7B" w:rsidTr="00136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8B5F75" w:rsidRPr="006E3C7B" w:rsidRDefault="008B5F75" w:rsidP="006E3C7B">
            <w:pPr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30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8B5F75" w:rsidRPr="006E3C7B" w:rsidRDefault="006F405D" w:rsidP="006E3C7B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A</w:t>
            </w:r>
            <w:r w:rsidR="008B5F75" w:rsidRPr="006E3C7B">
              <w:rPr>
                <w:rFonts w:ascii="Palatino Linotype" w:hAnsi="Palatino Linotype"/>
                <w:sz w:val="20"/>
                <w:szCs w:val="20"/>
              </w:rPr>
              <w:t>（</w:t>
            </w:r>
            <w:r w:rsidR="008B5F75" w:rsidRPr="006E3C7B">
              <w:rPr>
                <w:rFonts w:ascii="Palatino Linotype" w:hAnsi="Palatino Linotype"/>
                <w:sz w:val="20"/>
                <w:szCs w:val="20"/>
              </w:rPr>
              <w:t>n</w:t>
            </w:r>
            <w:r w:rsidR="00136A9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8B5F75" w:rsidRPr="006E3C7B">
              <w:rPr>
                <w:rFonts w:ascii="Palatino Linotype" w:hAnsi="Palatino Linotype"/>
                <w:sz w:val="20"/>
                <w:szCs w:val="20"/>
              </w:rPr>
              <w:t>=</w:t>
            </w:r>
            <w:r w:rsidR="00136A9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9</w:t>
            </w:r>
            <w:r w:rsidR="008B5F75" w:rsidRPr="006E3C7B">
              <w:rPr>
                <w:rFonts w:ascii="Palatino Linotype" w:hAnsi="Palatino Linotype"/>
                <w:sz w:val="20"/>
                <w:szCs w:val="20"/>
              </w:rPr>
              <w:t>）</w:t>
            </w:r>
          </w:p>
        </w:tc>
        <w:tc>
          <w:tcPr>
            <w:tcW w:w="230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8B5F75" w:rsidRPr="006E3C7B" w:rsidRDefault="006F405D" w:rsidP="006E3C7B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B</w:t>
            </w:r>
            <w:r w:rsidR="008B5F75" w:rsidRPr="006E3C7B">
              <w:rPr>
                <w:rFonts w:ascii="Palatino Linotype" w:hAnsi="Palatino Linotype"/>
                <w:sz w:val="20"/>
                <w:szCs w:val="20"/>
              </w:rPr>
              <w:t>（</w:t>
            </w:r>
            <w:r w:rsidR="008B5F75" w:rsidRPr="006E3C7B">
              <w:rPr>
                <w:rFonts w:ascii="Palatino Linotype" w:hAnsi="Palatino Linotype"/>
                <w:sz w:val="20"/>
                <w:szCs w:val="20"/>
              </w:rPr>
              <w:t>n</w:t>
            </w:r>
            <w:r w:rsidR="00136A9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8B5F75" w:rsidRPr="006E3C7B">
              <w:rPr>
                <w:rFonts w:ascii="Palatino Linotype" w:hAnsi="Palatino Linotype"/>
                <w:sz w:val="20"/>
                <w:szCs w:val="20"/>
              </w:rPr>
              <w:t>=</w:t>
            </w:r>
            <w:r w:rsidR="00136A91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16</w:t>
            </w:r>
            <w:r w:rsidR="008B5F75" w:rsidRPr="006E3C7B">
              <w:rPr>
                <w:rFonts w:ascii="Palatino Linotype" w:hAnsi="Palatino Linotype"/>
                <w:sz w:val="20"/>
                <w:szCs w:val="20"/>
              </w:rPr>
              <w:t>）</w:t>
            </w:r>
          </w:p>
        </w:tc>
        <w:tc>
          <w:tcPr>
            <w:tcW w:w="214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8B5F75" w:rsidRPr="006E3C7B" w:rsidRDefault="006E3C7B" w:rsidP="006E3C7B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i/>
                <w:sz w:val="20"/>
                <w:szCs w:val="20"/>
              </w:rPr>
              <w:t>p</w:t>
            </w:r>
            <w:r w:rsidR="008B5F75" w:rsidRPr="006E3C7B">
              <w:rPr>
                <w:rFonts w:ascii="Palatino Linotype" w:hAnsi="Palatino Linotype"/>
                <w:sz w:val="20"/>
                <w:szCs w:val="20"/>
              </w:rPr>
              <w:t xml:space="preserve"> value</w:t>
            </w:r>
          </w:p>
        </w:tc>
      </w:tr>
      <w:tr w:rsidR="00BD66E4" w:rsidRPr="006E3C7B" w:rsidTr="00136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8B5F75" w:rsidRPr="006E3C7B" w:rsidRDefault="008B5F75" w:rsidP="006E3C7B">
            <w:pPr>
              <w:adjustRightInd w:val="0"/>
              <w:snapToGrid w:val="0"/>
              <w:jc w:val="center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b w:val="0"/>
                <w:sz w:val="20"/>
                <w:szCs w:val="20"/>
              </w:rPr>
              <w:t>Age(y)</w:t>
            </w:r>
          </w:p>
        </w:tc>
        <w:tc>
          <w:tcPr>
            <w:tcW w:w="2307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8B5F75" w:rsidRPr="006E3C7B" w:rsidRDefault="00D90516" w:rsidP="006E3C7B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29</w:t>
            </w:r>
            <w:r w:rsidR="00F46BCF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F46BCF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3.48</w:t>
            </w:r>
            <w:r w:rsidR="00F46BCF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8B5F75" w:rsidRPr="006E3C7B" w:rsidRDefault="00D90516" w:rsidP="006E3C7B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31</w:t>
            </w:r>
            <w:r w:rsidR="00F46BCF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5.25</w:t>
            </w:r>
          </w:p>
        </w:tc>
        <w:tc>
          <w:tcPr>
            <w:tcW w:w="214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8B5F75" w:rsidRPr="006E3C7B" w:rsidRDefault="00276A0B" w:rsidP="00136A91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0.07</w:t>
            </w:r>
          </w:p>
        </w:tc>
      </w:tr>
      <w:tr w:rsidR="00BD66E4" w:rsidRPr="006E3C7B" w:rsidTr="00136A91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shd w:val="clear" w:color="auto" w:fill="auto"/>
            <w:vAlign w:val="center"/>
          </w:tcPr>
          <w:p w:rsidR="008B5F75" w:rsidRPr="006E3C7B" w:rsidRDefault="008B5F75" w:rsidP="006E3C7B">
            <w:pPr>
              <w:adjustRightInd w:val="0"/>
              <w:snapToGrid w:val="0"/>
              <w:jc w:val="center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b w:val="0"/>
                <w:sz w:val="20"/>
                <w:szCs w:val="20"/>
              </w:rPr>
              <w:t>FSH(IU/L)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8B5F75" w:rsidRPr="006E3C7B" w:rsidRDefault="00D90516" w:rsidP="006E3C7B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5.2 ± 1.25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8B5F75" w:rsidRPr="006E3C7B" w:rsidRDefault="006F405D" w:rsidP="006E3C7B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4.7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D90516"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D90516" w:rsidRPr="006E3C7B">
              <w:rPr>
                <w:rFonts w:ascii="Palatino Linotype" w:hAnsi="Palatino Linotype"/>
                <w:sz w:val="20"/>
                <w:szCs w:val="20"/>
              </w:rPr>
              <w:t>3.82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8B5F75" w:rsidRPr="006E3C7B" w:rsidRDefault="00136A91" w:rsidP="00136A91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&gt;</w:t>
            </w:r>
            <w:r>
              <w:rPr>
                <w:rFonts w:ascii="Palatino Linotype" w:hAnsi="Palatino Linotype" w:hint="eastAsia"/>
                <w:sz w:val="20"/>
                <w:szCs w:val="20"/>
              </w:rPr>
              <w:t xml:space="preserve"> </w:t>
            </w:r>
            <w:r w:rsidR="006F405D" w:rsidRPr="006E3C7B">
              <w:rPr>
                <w:rFonts w:ascii="Palatino Linotype" w:hAnsi="Palatino Linotype"/>
                <w:sz w:val="20"/>
                <w:szCs w:val="20"/>
              </w:rPr>
              <w:t>0.05</w:t>
            </w:r>
          </w:p>
        </w:tc>
      </w:tr>
      <w:tr w:rsidR="00BD66E4" w:rsidRPr="006E3C7B" w:rsidTr="00136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shd w:val="clear" w:color="auto" w:fill="auto"/>
            <w:vAlign w:val="center"/>
          </w:tcPr>
          <w:p w:rsidR="008B5F75" w:rsidRPr="006E3C7B" w:rsidRDefault="008B5F75" w:rsidP="006E3C7B">
            <w:pPr>
              <w:adjustRightInd w:val="0"/>
              <w:snapToGrid w:val="0"/>
              <w:jc w:val="center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b w:val="0"/>
                <w:sz w:val="20"/>
                <w:szCs w:val="20"/>
              </w:rPr>
              <w:t>LH(IU/L)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8B5F75" w:rsidRPr="006E3C7B" w:rsidRDefault="00276A0B" w:rsidP="006E3C7B">
            <w:pPr>
              <w:adjustRightInd w:val="0"/>
              <w:snapToGrid w:val="0"/>
              <w:ind w:firstLineChars="50" w:firstLin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5.0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D90516"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D90516" w:rsidRPr="006E3C7B">
              <w:rPr>
                <w:rFonts w:ascii="Palatino Linotype" w:hAnsi="Palatino Linotype"/>
                <w:sz w:val="20"/>
                <w:szCs w:val="20"/>
              </w:rPr>
              <w:t>1.59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8B5F75" w:rsidRPr="006E3C7B" w:rsidRDefault="00D90516" w:rsidP="006E3C7B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5.3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2.15</w:t>
            </w:r>
          </w:p>
        </w:tc>
        <w:tc>
          <w:tcPr>
            <w:tcW w:w="2144" w:type="dxa"/>
            <w:shd w:val="clear" w:color="auto" w:fill="auto"/>
            <w:vAlign w:val="center"/>
          </w:tcPr>
          <w:p w:rsidR="008B5F75" w:rsidRPr="006E3C7B" w:rsidRDefault="00276A0B" w:rsidP="00136A91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0.075</w:t>
            </w:r>
          </w:p>
        </w:tc>
      </w:tr>
      <w:tr w:rsidR="00BD66E4" w:rsidRPr="006E3C7B" w:rsidTr="00136A91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bottom w:val="nil"/>
            </w:tcBorders>
            <w:shd w:val="clear" w:color="auto" w:fill="auto"/>
            <w:vAlign w:val="center"/>
          </w:tcPr>
          <w:p w:rsidR="008B5F75" w:rsidRPr="006E3C7B" w:rsidRDefault="008B5F75" w:rsidP="006E3C7B">
            <w:pPr>
              <w:adjustRightInd w:val="0"/>
              <w:snapToGrid w:val="0"/>
              <w:jc w:val="center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b w:val="0"/>
                <w:sz w:val="20"/>
                <w:szCs w:val="20"/>
              </w:rPr>
              <w:t>T(nmol/l)</w:t>
            </w:r>
          </w:p>
        </w:tc>
        <w:tc>
          <w:tcPr>
            <w:tcW w:w="2307" w:type="dxa"/>
            <w:tcBorders>
              <w:bottom w:val="nil"/>
            </w:tcBorders>
            <w:shd w:val="clear" w:color="auto" w:fill="auto"/>
            <w:vAlign w:val="center"/>
          </w:tcPr>
          <w:p w:rsidR="008B5F75" w:rsidRPr="006E3C7B" w:rsidRDefault="00D90516" w:rsidP="006E3C7B">
            <w:pPr>
              <w:adjustRightInd w:val="0"/>
              <w:snapToGrid w:val="0"/>
              <w:ind w:firstLineChars="50" w:firstLin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10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3.15</w:t>
            </w:r>
          </w:p>
        </w:tc>
        <w:tc>
          <w:tcPr>
            <w:tcW w:w="2308" w:type="dxa"/>
            <w:tcBorders>
              <w:bottom w:val="nil"/>
            </w:tcBorders>
            <w:shd w:val="clear" w:color="auto" w:fill="auto"/>
            <w:vAlign w:val="center"/>
          </w:tcPr>
          <w:p w:rsidR="008B5F75" w:rsidRPr="006E3C7B" w:rsidRDefault="00D90516" w:rsidP="006E3C7B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9</w:t>
            </w:r>
            <w:r w:rsidR="00BD66E4" w:rsidRPr="006E3C7B">
              <w:rPr>
                <w:rFonts w:ascii="Palatino Linotype" w:hAnsi="Palatino Linotype"/>
                <w:sz w:val="20"/>
                <w:szCs w:val="20"/>
              </w:rPr>
              <w:t>.</w:t>
            </w:r>
            <w:r w:rsidR="00276A0B" w:rsidRPr="006E3C7B">
              <w:rPr>
                <w:rFonts w:ascii="Palatino Linotype" w:hAnsi="Palatino Linotype"/>
                <w:sz w:val="20"/>
                <w:szCs w:val="20"/>
              </w:rPr>
              <w:t>5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BD66E4" w:rsidRPr="006E3C7B">
              <w:rPr>
                <w:rFonts w:ascii="Palatino Linotype" w:hAnsi="Palatino Linotype"/>
                <w:sz w:val="20"/>
                <w:szCs w:val="20"/>
              </w:rPr>
              <w:t>4.21</w:t>
            </w:r>
          </w:p>
        </w:tc>
        <w:tc>
          <w:tcPr>
            <w:tcW w:w="2144" w:type="dxa"/>
            <w:tcBorders>
              <w:bottom w:val="nil"/>
            </w:tcBorders>
            <w:shd w:val="clear" w:color="auto" w:fill="auto"/>
            <w:vAlign w:val="center"/>
          </w:tcPr>
          <w:p w:rsidR="008B5F75" w:rsidRPr="006E3C7B" w:rsidRDefault="00276A0B" w:rsidP="00136A91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0.437</w:t>
            </w:r>
          </w:p>
        </w:tc>
      </w:tr>
      <w:tr w:rsidR="00BD66E4" w:rsidRPr="006E3C7B" w:rsidTr="00136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5F75" w:rsidRPr="006E3C7B" w:rsidRDefault="008B5F75" w:rsidP="006E3C7B">
            <w:pPr>
              <w:adjustRightInd w:val="0"/>
              <w:snapToGrid w:val="0"/>
              <w:jc w:val="center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b w:val="0"/>
                <w:sz w:val="20"/>
                <w:szCs w:val="20"/>
              </w:rPr>
              <w:t>E</w:t>
            </w:r>
            <w:r w:rsidRPr="006E3C7B">
              <w:rPr>
                <w:rFonts w:ascii="Palatino Linotype" w:hAnsi="Palatino Linotype"/>
                <w:b w:val="0"/>
                <w:sz w:val="20"/>
                <w:szCs w:val="20"/>
                <w:vertAlign w:val="subscript"/>
              </w:rPr>
              <w:t>2</w:t>
            </w:r>
            <w:r w:rsidRPr="006E3C7B">
              <w:rPr>
                <w:rFonts w:ascii="Palatino Linotype" w:hAnsi="Palatino Linotype"/>
                <w:b w:val="0"/>
                <w:sz w:val="20"/>
                <w:szCs w:val="20"/>
              </w:rPr>
              <w:t>(pmol/l)</w:t>
            </w:r>
          </w:p>
        </w:tc>
        <w:tc>
          <w:tcPr>
            <w:tcW w:w="230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5F75" w:rsidRPr="006E3C7B" w:rsidRDefault="00BD66E4" w:rsidP="006E3C7B">
            <w:pPr>
              <w:adjustRightInd w:val="0"/>
              <w:snapToGrid w:val="0"/>
              <w:ind w:firstLineChars="50" w:firstLin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72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D90516"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0.19</w:t>
            </w:r>
          </w:p>
        </w:tc>
        <w:tc>
          <w:tcPr>
            <w:tcW w:w="23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5F75" w:rsidRPr="006E3C7B" w:rsidRDefault="00276A0B" w:rsidP="006E3C7B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70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D90516"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BD66E4" w:rsidRPr="006E3C7B">
              <w:rPr>
                <w:rFonts w:ascii="Palatino Linotype" w:hAnsi="Palatino Linotype"/>
                <w:sz w:val="20"/>
                <w:szCs w:val="20"/>
              </w:rPr>
              <w:t>1.35</w:t>
            </w:r>
          </w:p>
        </w:tc>
        <w:tc>
          <w:tcPr>
            <w:tcW w:w="214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B5F75" w:rsidRPr="006E3C7B" w:rsidRDefault="00276A0B" w:rsidP="00136A91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0.07</w:t>
            </w:r>
          </w:p>
        </w:tc>
      </w:tr>
      <w:tr w:rsidR="00BD66E4" w:rsidRPr="006E3C7B" w:rsidTr="00136A91">
        <w:trPr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  <w:tcBorders>
              <w:top w:val="nil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8B5F75" w:rsidRPr="006E3C7B" w:rsidRDefault="008B5F75" w:rsidP="006E3C7B">
            <w:pPr>
              <w:adjustRightInd w:val="0"/>
              <w:snapToGrid w:val="0"/>
              <w:jc w:val="center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b w:val="0"/>
                <w:sz w:val="20"/>
                <w:szCs w:val="20"/>
              </w:rPr>
              <w:t>Average testicular volume (m</w:t>
            </w:r>
            <w:r w:rsidR="006E3C7B" w:rsidRPr="006E3C7B">
              <w:rPr>
                <w:rFonts w:ascii="Palatino Linotype" w:hAnsi="Palatino Linotype"/>
                <w:b w:val="0"/>
                <w:sz w:val="20"/>
                <w:szCs w:val="20"/>
              </w:rPr>
              <w:t>L</w:t>
            </w:r>
            <w:r w:rsidRPr="006E3C7B">
              <w:rPr>
                <w:rFonts w:ascii="Palatino Linotype" w:hAnsi="Palatino Linotype"/>
                <w:b w:val="0"/>
                <w:sz w:val="20"/>
                <w:szCs w:val="20"/>
              </w:rPr>
              <w:t>)</w:t>
            </w:r>
          </w:p>
        </w:tc>
        <w:tc>
          <w:tcPr>
            <w:tcW w:w="2307" w:type="dxa"/>
            <w:tcBorders>
              <w:top w:val="nil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8B5F75" w:rsidRPr="006E3C7B" w:rsidRDefault="00BD66E4" w:rsidP="006E3C7B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12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D90516"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E3C7B">
              <w:rPr>
                <w:rFonts w:ascii="Palatino Linotype" w:hAnsi="Palatino Linotype"/>
                <w:sz w:val="20"/>
                <w:szCs w:val="20"/>
              </w:rPr>
              <w:t>1.34</w:t>
            </w:r>
          </w:p>
        </w:tc>
        <w:tc>
          <w:tcPr>
            <w:tcW w:w="2308" w:type="dxa"/>
            <w:tcBorders>
              <w:top w:val="nil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8B5F75" w:rsidRPr="006E3C7B" w:rsidRDefault="006F405D" w:rsidP="006E3C7B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6E3C7B">
              <w:rPr>
                <w:rFonts w:ascii="Palatino Linotype" w:hAnsi="Palatino Linotype"/>
                <w:sz w:val="20"/>
                <w:szCs w:val="20"/>
              </w:rPr>
              <w:t>15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D90516" w:rsidRPr="006E3C7B">
              <w:rPr>
                <w:rFonts w:ascii="Palatino Linotype" w:hAnsi="Palatino Linotype"/>
                <w:sz w:val="20"/>
                <w:szCs w:val="20"/>
              </w:rPr>
              <w:t>±</w:t>
            </w:r>
            <w:r w:rsidR="006E3C7B" w:rsidRPr="006E3C7B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BD66E4" w:rsidRPr="006E3C7B">
              <w:rPr>
                <w:rFonts w:ascii="Palatino Linotype" w:hAnsi="Palatino Linotype"/>
                <w:sz w:val="20"/>
                <w:szCs w:val="20"/>
              </w:rPr>
              <w:t>3.19</w:t>
            </w:r>
          </w:p>
        </w:tc>
        <w:tc>
          <w:tcPr>
            <w:tcW w:w="2144" w:type="dxa"/>
            <w:tcBorders>
              <w:top w:val="nil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8B5F75" w:rsidRPr="006E3C7B" w:rsidRDefault="00136A91" w:rsidP="00136A91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&gt;</w:t>
            </w:r>
            <w:r>
              <w:rPr>
                <w:rFonts w:ascii="Palatino Linotype" w:hAnsi="Palatino Linotype" w:hint="eastAsia"/>
                <w:sz w:val="20"/>
                <w:szCs w:val="20"/>
              </w:rPr>
              <w:t xml:space="preserve"> </w:t>
            </w:r>
            <w:r w:rsidR="006F405D" w:rsidRPr="006E3C7B">
              <w:rPr>
                <w:rFonts w:ascii="Palatino Linotype" w:hAnsi="Palatino Linotype"/>
                <w:sz w:val="20"/>
                <w:szCs w:val="20"/>
              </w:rPr>
              <w:t>0.05</w:t>
            </w:r>
          </w:p>
        </w:tc>
      </w:tr>
    </w:tbl>
    <w:p w:rsidR="00EE332E" w:rsidRPr="006E3C7B" w:rsidRDefault="00276A0B" w:rsidP="006E3C7B">
      <w:pPr>
        <w:autoSpaceDE w:val="0"/>
        <w:autoSpaceDN w:val="0"/>
        <w:adjustRightInd w:val="0"/>
        <w:snapToGrid w:val="0"/>
        <w:spacing w:line="260" w:lineRule="atLeast"/>
        <w:rPr>
          <w:rFonts w:ascii="Palatino Linotype" w:hAnsi="Palatino Linotype"/>
          <w:sz w:val="18"/>
          <w:szCs w:val="21"/>
        </w:rPr>
      </w:pPr>
      <w:r w:rsidRPr="006E3C7B">
        <w:rPr>
          <w:rFonts w:ascii="Palatino Linotype" w:hAnsi="Palatino Linotype"/>
          <w:sz w:val="18"/>
          <w:szCs w:val="21"/>
        </w:rPr>
        <w:t>Note: Data were analyzed using one-way analysis of v</w:t>
      </w:r>
      <w:r w:rsidR="006E3C7B">
        <w:rPr>
          <w:rFonts w:ascii="Palatino Linotype" w:hAnsi="Palatino Linotype"/>
          <w:sz w:val="18"/>
          <w:szCs w:val="21"/>
        </w:rPr>
        <w:t>ariance and a two-sided Student’</w:t>
      </w:r>
      <w:r w:rsidRPr="006E3C7B">
        <w:rPr>
          <w:rFonts w:ascii="Palatino Linotype" w:hAnsi="Palatino Linotype"/>
          <w:sz w:val="18"/>
          <w:szCs w:val="21"/>
        </w:rPr>
        <w:t xml:space="preserve">s </w:t>
      </w:r>
      <w:r w:rsidRPr="006E3C7B">
        <w:rPr>
          <w:rFonts w:ascii="Palatino Linotype" w:hAnsi="Palatino Linotype"/>
          <w:i/>
          <w:sz w:val="18"/>
          <w:szCs w:val="21"/>
        </w:rPr>
        <w:t>t</w:t>
      </w:r>
      <w:r w:rsidRPr="006E3C7B">
        <w:rPr>
          <w:rFonts w:ascii="Palatino Linotype" w:hAnsi="Palatino Linotype"/>
          <w:sz w:val="18"/>
          <w:szCs w:val="21"/>
        </w:rPr>
        <w:t xml:space="preserve">-test. </w:t>
      </w:r>
      <w:r w:rsidR="00EA50DB" w:rsidRPr="006E3C7B">
        <w:rPr>
          <w:rFonts w:ascii="Palatino Linotype" w:hAnsi="Palatino Linotype"/>
          <w:sz w:val="18"/>
          <w:szCs w:val="21"/>
        </w:rPr>
        <w:t xml:space="preserve">Data were presented as the mean ± </w:t>
      </w:r>
      <w:r w:rsidR="006E3C7B">
        <w:rPr>
          <w:rFonts w:ascii="Palatino Linotype" w:hAnsi="Palatino Linotype"/>
          <w:sz w:val="18"/>
          <w:szCs w:val="21"/>
        </w:rPr>
        <w:t xml:space="preserve">SD. </w:t>
      </w:r>
      <w:r w:rsidRPr="006E3C7B">
        <w:rPr>
          <w:rFonts w:ascii="Palatino Linotype" w:hAnsi="Palatino Linotype"/>
          <w:sz w:val="18"/>
          <w:szCs w:val="21"/>
        </w:rPr>
        <w:t>Testicular volumes were evaluated using ultrasound examination</w:t>
      </w:r>
      <w:r w:rsidR="006F405D" w:rsidRPr="006E3C7B">
        <w:rPr>
          <w:rFonts w:ascii="Palatino Linotype" w:hAnsi="Palatino Linotype"/>
          <w:sz w:val="18"/>
          <w:szCs w:val="21"/>
        </w:rPr>
        <w:t xml:space="preserve"> </w:t>
      </w:r>
      <w:r w:rsidR="006E3C7B">
        <w:rPr>
          <w:rFonts w:ascii="Palatino Linotype" w:hAnsi="Palatino Linotype"/>
          <w:sz w:val="18"/>
          <w:szCs w:val="21"/>
        </w:rPr>
        <w:t xml:space="preserve">A: Globozoospermia; </w:t>
      </w:r>
      <w:r w:rsidR="00EE332E" w:rsidRPr="006E3C7B">
        <w:rPr>
          <w:rFonts w:ascii="Palatino Linotype" w:hAnsi="Palatino Linotype"/>
          <w:sz w:val="18"/>
          <w:szCs w:val="21"/>
        </w:rPr>
        <w:t>B: Obstructive azoospermia.</w:t>
      </w:r>
    </w:p>
    <w:p w:rsidR="00976DF7" w:rsidRPr="00976DF7" w:rsidRDefault="00976DF7" w:rsidP="00976DF7">
      <w:pPr>
        <w:autoSpaceDE w:val="0"/>
        <w:autoSpaceDN w:val="0"/>
        <w:adjustRightInd w:val="0"/>
        <w:jc w:val="left"/>
        <w:rPr>
          <w:rFonts w:ascii="MinionPro-Regular" w:eastAsia="MyriadPro-Bold" w:hAnsi="MinionPro-Regular" w:cs="MinionPro-Regular"/>
          <w:color w:val="231F20"/>
          <w:kern w:val="0"/>
          <w:sz w:val="19"/>
          <w:szCs w:val="19"/>
        </w:rPr>
      </w:pPr>
    </w:p>
    <w:sectPr w:rsidR="00976DF7" w:rsidRPr="00976DF7" w:rsidSect="000E3834">
      <w:headerReference w:type="default" r:id="rId10"/>
      <w:headerReference w:type="first" r:id="rId11"/>
      <w:type w:val="continuous"/>
      <w:pgSz w:w="11906" w:h="16838"/>
      <w:pgMar w:top="1417" w:right="1531" w:bottom="1077" w:left="1531" w:header="1020" w:footer="850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9AB" w:rsidRDefault="007E49AB" w:rsidP="006D1B8A">
      <w:r>
        <w:separator/>
      </w:r>
    </w:p>
  </w:endnote>
  <w:endnote w:type="continuationSeparator" w:id="0">
    <w:p w:rsidR="007E49AB" w:rsidRDefault="007E49AB" w:rsidP="006D1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 Pro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MyriadPro-Bold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9AB" w:rsidRDefault="007E49AB" w:rsidP="006D1B8A">
      <w:r>
        <w:separator/>
      </w:r>
    </w:p>
  </w:footnote>
  <w:footnote w:type="continuationSeparator" w:id="0">
    <w:p w:rsidR="007E49AB" w:rsidRDefault="007E49AB" w:rsidP="006D1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100" w:rsidRPr="00CB7149" w:rsidRDefault="000A2100" w:rsidP="000E3834">
    <w:pPr>
      <w:adjustRightInd w:val="0"/>
      <w:snapToGrid w:val="0"/>
      <w:spacing w:line="340" w:lineRule="atLeast"/>
      <w:jc w:val="left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Genes </w:t>
    </w:r>
    <w:r>
      <w:rPr>
        <w:rFonts w:ascii="Palatino Linotype" w:hAnsi="Palatino Linotype"/>
        <w:b/>
        <w:sz w:val="16"/>
      </w:rPr>
      <w:t>2016</w:t>
    </w:r>
    <w:r>
      <w:rPr>
        <w:rFonts w:ascii="Palatino Linotype" w:hAnsi="Palatino Linotype"/>
        <w:sz w:val="16"/>
      </w:rPr>
      <w:t xml:space="preserve">, </w:t>
    </w:r>
    <w:r>
      <w:rPr>
        <w:rFonts w:ascii="Palatino Linotype" w:hAnsi="Palatino Linotype"/>
        <w:i/>
        <w:sz w:val="16"/>
      </w:rPr>
      <w:t>7</w:t>
    </w:r>
    <w:r>
      <w:rPr>
        <w:rFonts w:ascii="Palatino Linotype" w:hAnsi="Palatino Linotype"/>
        <w:sz w:val="16"/>
      </w:rPr>
      <w:t>, x</w:t>
    </w:r>
    <w:r>
      <w:rPr>
        <w:rFonts w:ascii="Palatino Linotype" w:hAnsi="Palatino Linotype"/>
        <w:sz w:val="16"/>
      </w:rPr>
      <w:ptab w:relativeTo="margin" w:alignment="right" w:leader="none"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</w:instrText>
    </w:r>
    <w:r>
      <w:rPr>
        <w:rFonts w:ascii="Palatino Linotype" w:hAnsi="Palatino Linotype"/>
        <w:sz w:val="16"/>
      </w:rPr>
      <w:fldChar w:fldCharType="separate"/>
    </w:r>
    <w:r w:rsidR="00BE66FF">
      <w:rPr>
        <w:rFonts w:ascii="Palatino Linotype" w:hAnsi="Palatino Linotype"/>
        <w:noProof/>
        <w:sz w:val="16"/>
      </w:rPr>
      <w:t>2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</w:instrText>
    </w:r>
    <w:r>
      <w:rPr>
        <w:rFonts w:ascii="Palatino Linotype" w:hAnsi="Palatino Linotype"/>
        <w:sz w:val="16"/>
      </w:rPr>
      <w:fldChar w:fldCharType="separate"/>
    </w:r>
    <w:r w:rsidR="00BE66FF">
      <w:rPr>
        <w:rFonts w:ascii="Palatino Linotype" w:hAnsi="Palatino Linotype"/>
        <w:noProof/>
        <w:sz w:val="16"/>
      </w:rPr>
      <w:t>2</w:t>
    </w:r>
    <w:r>
      <w:rPr>
        <w:rFonts w:ascii="Palatino Linotype" w:hAnsi="Palatino Linotype"/>
        <w:sz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834" w:rsidRPr="000E3834" w:rsidRDefault="000E3834" w:rsidP="000E3834">
    <w:pPr>
      <w:tabs>
        <w:tab w:val="center" w:pos="4320"/>
        <w:tab w:val="right" w:pos="8640"/>
      </w:tabs>
      <w:adjustRightInd w:val="0"/>
      <w:snapToGrid w:val="0"/>
      <w:spacing w:after="240"/>
      <w:rPr>
        <w:rFonts w:ascii="Palatino Linotype" w:eastAsiaTheme="minorEastAsia" w:hAnsi="Palatino Linotype"/>
        <w:kern w:val="0"/>
        <w:sz w:val="16"/>
        <w:szCs w:val="16"/>
        <w:lang w:eastAsia="en-US"/>
      </w:rPr>
    </w:pPr>
    <w:r w:rsidRPr="000E3834">
      <w:rPr>
        <w:rFonts w:ascii="Palatino Linotype" w:eastAsiaTheme="minorEastAsia" w:hAnsi="Palatino Linotype"/>
        <w:i/>
        <w:kern w:val="0"/>
        <w:sz w:val="16"/>
        <w:szCs w:val="16"/>
        <w:lang w:eastAsia="en-US"/>
      </w:rPr>
      <w:t xml:space="preserve">Genes </w:t>
    </w:r>
    <w:r w:rsidRPr="000E3834">
      <w:rPr>
        <w:rFonts w:ascii="Palatino Linotype" w:eastAsiaTheme="minorEastAsia" w:hAnsi="Palatino Linotype"/>
        <w:b/>
        <w:bCs/>
        <w:iCs/>
        <w:kern w:val="0"/>
        <w:sz w:val="16"/>
        <w:szCs w:val="16"/>
        <w:lang w:eastAsia="en-US"/>
      </w:rPr>
      <w:t>201</w:t>
    </w:r>
    <w:r w:rsidRPr="000E3834">
      <w:rPr>
        <w:rFonts w:ascii="Palatino Linotype" w:hAnsi="Palatino Linotype"/>
        <w:b/>
        <w:bCs/>
        <w:iCs/>
        <w:kern w:val="0"/>
        <w:sz w:val="16"/>
        <w:szCs w:val="16"/>
      </w:rPr>
      <w:t>6</w:t>
    </w:r>
    <w:r w:rsidRPr="000E3834">
      <w:rPr>
        <w:rFonts w:ascii="Palatino Linotype" w:eastAsiaTheme="minorEastAsia" w:hAnsi="Palatino Linotype"/>
        <w:iCs/>
        <w:kern w:val="0"/>
        <w:sz w:val="16"/>
        <w:szCs w:val="16"/>
        <w:lang w:eastAsia="en-US"/>
      </w:rPr>
      <w:t xml:space="preserve">, </w:t>
    </w:r>
    <w:r w:rsidRPr="000E3834">
      <w:rPr>
        <w:rFonts w:ascii="Palatino Linotype" w:hAnsi="Palatino Linotype"/>
        <w:i/>
        <w:iCs/>
        <w:kern w:val="0"/>
        <w:sz w:val="16"/>
        <w:szCs w:val="16"/>
      </w:rPr>
      <w:t>7</w:t>
    </w:r>
    <w:r w:rsidRPr="000E3834">
      <w:rPr>
        <w:rFonts w:ascii="Palatino Linotype" w:eastAsiaTheme="minorEastAsia" w:hAnsi="Palatino Linotype"/>
        <w:iCs/>
        <w:kern w:val="0"/>
        <w:sz w:val="16"/>
        <w:szCs w:val="16"/>
        <w:lang w:eastAsia="en-US"/>
      </w:rPr>
      <w:t>,</w:t>
    </w:r>
    <w:r w:rsidRPr="000E3834">
      <w:rPr>
        <w:rFonts w:ascii="Palatino Linotype" w:hAnsi="Palatino Linotype"/>
        <w:kern w:val="0"/>
        <w:sz w:val="16"/>
        <w:szCs w:val="16"/>
      </w:rPr>
      <w:t xml:space="preserve"> </w:t>
    </w:r>
    <w:r>
      <w:rPr>
        <w:rFonts w:ascii="Palatino Linotype" w:eastAsiaTheme="minorEastAsia" w:hAnsi="Palatino Linotype"/>
        <w:kern w:val="0"/>
        <w:sz w:val="16"/>
        <w:szCs w:val="22"/>
        <w:lang w:eastAsia="en-US"/>
      </w:rPr>
      <w:t>75</w:t>
    </w:r>
    <w:r w:rsidRPr="000E3834">
      <w:rPr>
        <w:rFonts w:ascii="Palatino Linotype" w:eastAsiaTheme="minorEastAsia" w:hAnsi="Palatino Linotype"/>
        <w:kern w:val="0"/>
        <w:sz w:val="16"/>
        <w:szCs w:val="16"/>
        <w:lang w:val="fr-CH" w:eastAsia="en-US"/>
      </w:rPr>
      <w:ptab w:relativeTo="margin" w:alignment="right" w:leader="none"/>
    </w:r>
    <w:r w:rsidRPr="000E3834">
      <w:rPr>
        <w:rFonts w:ascii="Palatino Linotype" w:eastAsiaTheme="minorEastAsia" w:hAnsi="Palatino Linotype"/>
        <w:kern w:val="0"/>
        <w:sz w:val="16"/>
        <w:szCs w:val="16"/>
        <w:lang w:eastAsia="en-US"/>
      </w:rPr>
      <w:t>S</w:t>
    </w:r>
    <w:r w:rsidRPr="000E3834">
      <w:rPr>
        <w:rFonts w:ascii="Palatino Linotype" w:eastAsiaTheme="minorEastAsia" w:hAnsi="Palatino Linotype"/>
        <w:kern w:val="0"/>
        <w:sz w:val="16"/>
        <w:szCs w:val="16"/>
        <w:lang w:eastAsia="en-US"/>
      </w:rPr>
      <w:fldChar w:fldCharType="begin"/>
    </w:r>
    <w:r w:rsidRPr="000E3834">
      <w:rPr>
        <w:rFonts w:ascii="Palatino Linotype" w:eastAsiaTheme="minorEastAsia" w:hAnsi="Palatino Linotype"/>
        <w:kern w:val="0"/>
        <w:sz w:val="16"/>
        <w:szCs w:val="16"/>
        <w:lang w:eastAsia="en-US"/>
      </w:rPr>
      <w:instrText xml:space="preserve"> PAGE   \* MERGEFORMAT </w:instrText>
    </w:r>
    <w:r w:rsidRPr="000E3834">
      <w:rPr>
        <w:rFonts w:ascii="Palatino Linotype" w:eastAsiaTheme="minorEastAsia" w:hAnsi="Palatino Linotype"/>
        <w:kern w:val="0"/>
        <w:sz w:val="16"/>
        <w:szCs w:val="16"/>
        <w:lang w:eastAsia="en-US"/>
      </w:rPr>
      <w:fldChar w:fldCharType="separate"/>
    </w:r>
    <w:r>
      <w:rPr>
        <w:rFonts w:ascii="Palatino Linotype" w:eastAsiaTheme="minorEastAsia" w:hAnsi="Palatino Linotype"/>
        <w:noProof/>
        <w:kern w:val="0"/>
        <w:sz w:val="16"/>
        <w:szCs w:val="16"/>
        <w:lang w:eastAsia="en-US"/>
      </w:rPr>
      <w:t>1</w:t>
    </w:r>
    <w:r w:rsidRPr="000E3834">
      <w:rPr>
        <w:rFonts w:ascii="Palatino Linotype" w:eastAsiaTheme="minorEastAsia" w:hAnsi="Palatino Linotype"/>
        <w:kern w:val="0"/>
        <w:sz w:val="16"/>
        <w:szCs w:val="16"/>
        <w:lang w:eastAsia="en-US"/>
      </w:rPr>
      <w:fldChar w:fldCharType="end"/>
    </w:r>
    <w:r w:rsidRPr="000E3834">
      <w:rPr>
        <w:rFonts w:ascii="Palatino Linotype" w:eastAsiaTheme="minorEastAsia" w:hAnsi="Palatino Linotype"/>
        <w:kern w:val="0"/>
        <w:sz w:val="16"/>
        <w:szCs w:val="16"/>
        <w:lang w:eastAsia="en-US"/>
      </w:rPr>
      <w:t xml:space="preserve"> of S</w:t>
    </w:r>
    <w:r w:rsidRPr="000E3834">
      <w:rPr>
        <w:rFonts w:ascii="Palatino Linotype" w:eastAsiaTheme="minorEastAsia" w:hAnsi="Palatino Linotype"/>
        <w:spacing w:val="60"/>
        <w:kern w:val="0"/>
        <w:sz w:val="16"/>
        <w:szCs w:val="16"/>
        <w:lang w:eastAsia="en-US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B505B"/>
    <w:multiLevelType w:val="hybridMultilevel"/>
    <w:tmpl w:val="F140ED14"/>
    <w:lvl w:ilvl="0" w:tplc="3BA0C004">
      <w:start w:val="1"/>
      <w:numFmt w:val="decimal"/>
      <w:pStyle w:val="Mdeck8references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73C370A"/>
    <w:multiLevelType w:val="hybridMultilevel"/>
    <w:tmpl w:val="EC3AEE96"/>
    <w:lvl w:ilvl="0" w:tplc="9668B0B2">
      <w:start w:val="1"/>
      <w:numFmt w:val="bullet"/>
      <w:pStyle w:val="Mdeck4textbulletlis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2" w15:restartNumberingAfterBreak="0">
    <w:nsid w:val="6DB20A64"/>
    <w:multiLevelType w:val="hybridMultilevel"/>
    <w:tmpl w:val="B43CDC7A"/>
    <w:lvl w:ilvl="0" w:tplc="10ACE5BA">
      <w:start w:val="1"/>
      <w:numFmt w:val="decimal"/>
      <w:pStyle w:val="Mdeck4textnumberedlist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2"/>
  </w:num>
  <w:num w:numId="6">
    <w:abstractNumId w:val="0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8A"/>
    <w:rsid w:val="000147B7"/>
    <w:rsid w:val="000263AB"/>
    <w:rsid w:val="00084ED2"/>
    <w:rsid w:val="0008742D"/>
    <w:rsid w:val="000A2100"/>
    <w:rsid w:val="000E3834"/>
    <w:rsid w:val="000E4EF7"/>
    <w:rsid w:val="00136A91"/>
    <w:rsid w:val="00141183"/>
    <w:rsid w:val="00143DE8"/>
    <w:rsid w:val="00185F63"/>
    <w:rsid w:val="001C1F92"/>
    <w:rsid w:val="00222DD6"/>
    <w:rsid w:val="002735F5"/>
    <w:rsid w:val="00276A0B"/>
    <w:rsid w:val="002A0A97"/>
    <w:rsid w:val="003418B3"/>
    <w:rsid w:val="003A016D"/>
    <w:rsid w:val="003E1079"/>
    <w:rsid w:val="004423FA"/>
    <w:rsid w:val="00494CD2"/>
    <w:rsid w:val="005D5844"/>
    <w:rsid w:val="00611D52"/>
    <w:rsid w:val="0063124E"/>
    <w:rsid w:val="006603A9"/>
    <w:rsid w:val="006D1B8A"/>
    <w:rsid w:val="006D566C"/>
    <w:rsid w:val="006E3C7B"/>
    <w:rsid w:val="006F405D"/>
    <w:rsid w:val="00781EE8"/>
    <w:rsid w:val="00794781"/>
    <w:rsid w:val="007C2E0D"/>
    <w:rsid w:val="007E49AB"/>
    <w:rsid w:val="007E638D"/>
    <w:rsid w:val="008522CB"/>
    <w:rsid w:val="00863FB2"/>
    <w:rsid w:val="00875BA2"/>
    <w:rsid w:val="008B5F75"/>
    <w:rsid w:val="008D2564"/>
    <w:rsid w:val="008D57B1"/>
    <w:rsid w:val="008E4A7E"/>
    <w:rsid w:val="0091599E"/>
    <w:rsid w:val="00976DF7"/>
    <w:rsid w:val="009F7237"/>
    <w:rsid w:val="00A46268"/>
    <w:rsid w:val="00A47E42"/>
    <w:rsid w:val="00A61529"/>
    <w:rsid w:val="00A808DD"/>
    <w:rsid w:val="00A93327"/>
    <w:rsid w:val="00AB3B72"/>
    <w:rsid w:val="00B30862"/>
    <w:rsid w:val="00B50F69"/>
    <w:rsid w:val="00B61502"/>
    <w:rsid w:val="00B66F25"/>
    <w:rsid w:val="00B71B3B"/>
    <w:rsid w:val="00BC54D2"/>
    <w:rsid w:val="00BD66E4"/>
    <w:rsid w:val="00BE66FF"/>
    <w:rsid w:val="00C66E5E"/>
    <w:rsid w:val="00C848E7"/>
    <w:rsid w:val="00CC6577"/>
    <w:rsid w:val="00D10BD1"/>
    <w:rsid w:val="00D1249E"/>
    <w:rsid w:val="00D41954"/>
    <w:rsid w:val="00D90516"/>
    <w:rsid w:val="00E7096D"/>
    <w:rsid w:val="00E82D2B"/>
    <w:rsid w:val="00EA50DB"/>
    <w:rsid w:val="00EE332E"/>
    <w:rsid w:val="00EF5110"/>
    <w:rsid w:val="00F46BCF"/>
    <w:rsid w:val="00F5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A8202D"/>
  <w15:docId w15:val="{36D0306C-08E2-49C8-A239-1D12702B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1B8A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D1B8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D1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D1B8A"/>
    <w:rPr>
      <w:sz w:val="18"/>
      <w:szCs w:val="18"/>
    </w:rPr>
  </w:style>
  <w:style w:type="table" w:styleId="TableGrid">
    <w:name w:val="Table Grid"/>
    <w:basedOn w:val="TableNormal"/>
    <w:uiPriority w:val="59"/>
    <w:rsid w:val="006603A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6603A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E638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38D"/>
    <w:rPr>
      <w:rFonts w:ascii="Times New Roman" w:eastAsia="SimSu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143DE8"/>
  </w:style>
  <w:style w:type="character" w:styleId="Hyperlink">
    <w:name w:val="Hyperlink"/>
    <w:basedOn w:val="DefaultParagraphFont"/>
    <w:uiPriority w:val="99"/>
    <w:semiHidden/>
    <w:unhideWhenUsed/>
    <w:rsid w:val="00143DE8"/>
    <w:rPr>
      <w:color w:val="0000FF"/>
      <w:u w:val="single"/>
    </w:rPr>
  </w:style>
  <w:style w:type="paragraph" w:customStyle="1" w:styleId="MDPI12title">
    <w:name w:val="MDPI_1.2_title"/>
    <w:next w:val="Normal"/>
    <w:qFormat/>
    <w:rsid w:val="000A2100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eck1articletitle">
    <w:name w:val="M_deck_1_article_title"/>
    <w:next w:val="Mdeck2authorname"/>
    <w:qFormat/>
    <w:rsid w:val="000E3834"/>
    <w:pPr>
      <w:kinsoku w:val="0"/>
      <w:overflowPunct w:val="0"/>
      <w:autoSpaceDE w:val="0"/>
      <w:autoSpaceDN w:val="0"/>
      <w:adjustRightInd w:val="0"/>
      <w:snapToGrid w:val="0"/>
      <w:spacing w:after="240" w:line="400" w:lineRule="exact"/>
    </w:pPr>
    <w:rPr>
      <w:rFonts w:ascii="Minion Pro" w:eastAsia="Times New Roman" w:hAnsi="Minion Pro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eck1articletype">
    <w:name w:val="M_deck_1_article_type"/>
    <w:basedOn w:val="Mdeck4text"/>
    <w:next w:val="Mdeck1articletitle"/>
    <w:qFormat/>
    <w:rsid w:val="000E3834"/>
    <w:pPr>
      <w:widowControl w:val="0"/>
      <w:spacing w:before="120" w:after="120" w:line="240" w:lineRule="auto"/>
      <w:ind w:firstLine="0"/>
      <w:jc w:val="left"/>
    </w:pPr>
    <w:rPr>
      <w:rFonts w:cs="Times New Roman"/>
      <w:i/>
      <w:sz w:val="20"/>
      <w:szCs w:val="24"/>
    </w:rPr>
  </w:style>
  <w:style w:type="paragraph" w:customStyle="1" w:styleId="Mdeck2authoraffiliation">
    <w:name w:val="M_deck_2_author_affiliation"/>
    <w:qFormat/>
    <w:rsid w:val="000E3834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311" w:hanging="198"/>
    </w:pPr>
    <w:rPr>
      <w:rFonts w:ascii="Times New Roman" w:eastAsia="Times New Roman" w:hAnsi="Times New Roman"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Mdeck2authorcorrespondence">
    <w:name w:val="M_deck_2_author_correspondence"/>
    <w:qFormat/>
    <w:rsid w:val="000E3834"/>
    <w:pPr>
      <w:kinsoku w:val="0"/>
      <w:overflowPunct w:val="0"/>
      <w:autoSpaceDE w:val="0"/>
      <w:autoSpaceDN w:val="0"/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eck2authorname">
    <w:name w:val="M_deck_2_author_name"/>
    <w:next w:val="Mdeck3publcationhistory"/>
    <w:qFormat/>
    <w:rsid w:val="000E3834"/>
    <w:pPr>
      <w:kinsoku w:val="0"/>
      <w:overflowPunct w:val="0"/>
      <w:autoSpaceDE w:val="0"/>
      <w:autoSpaceDN w:val="0"/>
      <w:adjustRightInd w:val="0"/>
      <w:snapToGrid w:val="0"/>
      <w:spacing w:before="240" w:after="120" w:line="320" w:lineRule="atLeast"/>
    </w:pPr>
    <w:rPr>
      <w:rFonts w:ascii="Times New Roman" w:eastAsia="Times New Roman" w:hAnsi="Times New Roman"/>
      <w:b/>
      <w:snapToGrid w:val="0"/>
      <w:color w:val="000000"/>
      <w:kern w:val="0"/>
      <w:sz w:val="22"/>
      <w:szCs w:val="20"/>
      <w:lang w:eastAsia="de-DE" w:bidi="en-US"/>
    </w:rPr>
  </w:style>
  <w:style w:type="paragraph" w:customStyle="1" w:styleId="Mdeck3abstract">
    <w:name w:val="M_deck_3_abstract"/>
    <w:basedOn w:val="Mdeck4text"/>
    <w:next w:val="Mdeck3keywords"/>
    <w:qFormat/>
    <w:rsid w:val="000E3834"/>
    <w:pPr>
      <w:widowControl w:val="0"/>
      <w:spacing w:before="240" w:after="240" w:line="340" w:lineRule="atLeast"/>
      <w:ind w:left="113" w:right="567"/>
    </w:pPr>
    <w:rPr>
      <w:snapToGrid/>
    </w:rPr>
  </w:style>
  <w:style w:type="paragraph" w:customStyle="1" w:styleId="Mdeck3keywords">
    <w:name w:val="M_deck_3_keywords"/>
    <w:basedOn w:val="Mdeck4text"/>
    <w:next w:val="Normal"/>
    <w:qFormat/>
    <w:rsid w:val="000E3834"/>
    <w:pPr>
      <w:spacing w:before="240"/>
      <w:ind w:left="113" w:firstLine="0"/>
    </w:pPr>
  </w:style>
  <w:style w:type="paragraph" w:customStyle="1" w:styleId="Mdeck3publcationhistory">
    <w:name w:val="M_deck_3_publcation_history"/>
    <w:next w:val="Normal"/>
    <w:qFormat/>
    <w:rsid w:val="000E3834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  <w:ind w:left="113"/>
    </w:pPr>
    <w:rPr>
      <w:rFonts w:ascii="Times New Roman" w:eastAsia="Times New Roman" w:hAnsi="Times New Roman"/>
      <w:i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Mdeck4heading1">
    <w:name w:val="M_deck_4_heading_1"/>
    <w:basedOn w:val="Normal"/>
    <w:next w:val="Normal"/>
    <w:qFormat/>
    <w:rsid w:val="000E3834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340" w:lineRule="atLeast"/>
      <w:ind w:firstLine="425"/>
      <w:outlineLvl w:val="0"/>
    </w:pPr>
    <w:rPr>
      <w:rFonts w:ascii="Minion Pro" w:eastAsia="Times New Roman" w:hAnsi="Minion Pro" w:cstheme="minorBidi"/>
      <w:b/>
      <w:color w:val="000000"/>
      <w:kern w:val="0"/>
      <w:sz w:val="24"/>
      <w:szCs w:val="20"/>
      <w:lang w:eastAsia="de-DE" w:bidi="en-US"/>
    </w:rPr>
  </w:style>
  <w:style w:type="paragraph" w:customStyle="1" w:styleId="Mdeck4heading2">
    <w:name w:val="M_deck_4_heading_2"/>
    <w:basedOn w:val="Normal"/>
    <w:next w:val="Normal"/>
    <w:qFormat/>
    <w:rsid w:val="000E3834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320" w:lineRule="atLeast"/>
      <w:ind w:firstLine="425"/>
      <w:outlineLvl w:val="1"/>
    </w:pPr>
    <w:rPr>
      <w:rFonts w:ascii="Minion Pro" w:eastAsia="Times New Roman" w:hAnsi="Minion Pro" w:cstheme="minorBidi"/>
      <w:i/>
      <w:color w:val="000000"/>
      <w:kern w:val="0"/>
      <w:sz w:val="24"/>
      <w:szCs w:val="20"/>
      <w:lang w:eastAsia="de-DE" w:bidi="en-US"/>
    </w:rPr>
  </w:style>
  <w:style w:type="paragraph" w:customStyle="1" w:styleId="Mdeck4heading3">
    <w:name w:val="M_deck_4_heading_3"/>
    <w:basedOn w:val="Mdeck4text"/>
    <w:next w:val="Normal"/>
    <w:qFormat/>
    <w:rsid w:val="000E3834"/>
    <w:pPr>
      <w:spacing w:before="240" w:after="120" w:line="340" w:lineRule="atLeast"/>
      <w:ind w:firstLineChars="50" w:firstLine="50"/>
      <w:outlineLvl w:val="2"/>
    </w:pPr>
    <w:rPr>
      <w:snapToGrid/>
    </w:rPr>
  </w:style>
  <w:style w:type="paragraph" w:customStyle="1" w:styleId="Mdeck4text">
    <w:name w:val="M_deck_4_text"/>
    <w:qFormat/>
    <w:rsid w:val="000E3834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  <w:jc w:val="both"/>
    </w:pPr>
    <w:rPr>
      <w:rFonts w:ascii="Minion Pro" w:eastAsia="Times New Roman" w:hAnsi="Minion Pro"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Mdeck4text2nd">
    <w:name w:val="M_deck_4_text_2nd"/>
    <w:qFormat/>
    <w:rsid w:val="000E3834"/>
    <w:pPr>
      <w:adjustRightInd w:val="0"/>
      <w:snapToGrid w:val="0"/>
      <w:spacing w:line="260" w:lineRule="atLeast"/>
      <w:ind w:left="850" w:hanging="425"/>
      <w:jc w:val="both"/>
    </w:pPr>
    <w:rPr>
      <w:rFonts w:ascii="Palatino Linotype" w:eastAsia="Times New Roman" w:hAnsi="Palatino Linotype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eck4textbulletlist">
    <w:name w:val="M_deck_4_text_bullet_list"/>
    <w:basedOn w:val="Mdeck4text"/>
    <w:qFormat/>
    <w:rsid w:val="000E3834"/>
    <w:pPr>
      <w:numPr>
        <w:numId w:val="7"/>
      </w:numPr>
      <w:spacing w:before="120" w:after="120" w:line="340" w:lineRule="atLeast"/>
    </w:pPr>
    <w:rPr>
      <w:snapToGrid/>
    </w:rPr>
  </w:style>
  <w:style w:type="paragraph" w:customStyle="1" w:styleId="Mdeck4textfirstlinezero">
    <w:name w:val="M_deck_4_text_firstline_zero"/>
    <w:basedOn w:val="Mdeck4text"/>
    <w:next w:val="Mdeck4text"/>
    <w:qFormat/>
    <w:rsid w:val="000E3834"/>
    <w:pPr>
      <w:ind w:firstLine="0"/>
    </w:pPr>
    <w:rPr>
      <w:szCs w:val="24"/>
    </w:rPr>
  </w:style>
  <w:style w:type="paragraph" w:customStyle="1" w:styleId="Mdeck4textlist">
    <w:name w:val="M_deck_4_text_list"/>
    <w:basedOn w:val="Normal"/>
    <w:qFormat/>
    <w:rsid w:val="000E3834"/>
    <w:pPr>
      <w:widowControl/>
      <w:jc w:val="center"/>
    </w:pPr>
    <w:rPr>
      <w:rFonts w:ascii="Minion Pro" w:eastAsia="Times New Roman" w:hAnsi="Minion Pro" w:cstheme="minorBidi"/>
      <w:i/>
      <w:color w:val="000000" w:themeColor="text1"/>
      <w:sz w:val="24"/>
      <w:szCs w:val="20"/>
    </w:rPr>
  </w:style>
  <w:style w:type="paragraph" w:customStyle="1" w:styleId="Mdeck4textlrindent">
    <w:name w:val="M_deck_4_text_lr_indent"/>
    <w:basedOn w:val="Mdeck4text"/>
    <w:qFormat/>
    <w:rsid w:val="000E3834"/>
    <w:pPr>
      <w:spacing w:before="120" w:after="120" w:line="260" w:lineRule="atLeast"/>
      <w:ind w:left="425" w:right="425" w:firstLine="0"/>
    </w:pPr>
    <w:rPr>
      <w:rFonts w:ascii="Palatino Linotype" w:hAnsi="Palatino Linotype"/>
    </w:rPr>
  </w:style>
  <w:style w:type="paragraph" w:customStyle="1" w:styleId="Mdeck4textnumberedlist">
    <w:name w:val="M_deck_4_text_numbered_list"/>
    <w:basedOn w:val="Mdeck4text"/>
    <w:qFormat/>
    <w:rsid w:val="000E3834"/>
    <w:pPr>
      <w:numPr>
        <w:numId w:val="8"/>
      </w:numPr>
      <w:spacing w:before="120" w:after="120" w:line="340" w:lineRule="atLeast"/>
    </w:pPr>
    <w:rPr>
      <w:snapToGrid/>
    </w:rPr>
  </w:style>
  <w:style w:type="paragraph" w:customStyle="1" w:styleId="Mdeck5tablebody">
    <w:name w:val="M_deck_5_table_body"/>
    <w:qFormat/>
    <w:rsid w:val="000E3834"/>
    <w:pPr>
      <w:kinsoku w:val="0"/>
      <w:overflowPunct w:val="0"/>
      <w:autoSpaceDE w:val="0"/>
      <w:autoSpaceDN w:val="0"/>
      <w:adjustRightInd w:val="0"/>
      <w:snapToGrid w:val="0"/>
      <w:jc w:val="center"/>
    </w:pPr>
    <w:rPr>
      <w:rFonts w:ascii="Minion Pro" w:eastAsia="Times New Roman" w:hAnsi="Minion Pro"/>
      <w:snapToGrid w:val="0"/>
      <w:color w:val="000000"/>
      <w:kern w:val="0"/>
      <w:sz w:val="20"/>
      <w:szCs w:val="2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0E3834"/>
    <w:pPr>
      <w:adjustRightInd w:val="0"/>
      <w:snapToGrid w:val="0"/>
      <w:spacing w:line="300" w:lineRule="exact"/>
      <w:jc w:val="center"/>
    </w:pPr>
    <w:rPr>
      <w:rFonts w:ascii="Times New Roman" w:eastAsia="Times New Roman" w:hAnsi="Times New Roman" w:cs="Times New Roman"/>
      <w:kern w:val="0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0E3834"/>
    <w:pPr>
      <w:kinsoku w:val="0"/>
      <w:overflowPunct w:val="0"/>
      <w:autoSpaceDE w:val="0"/>
      <w:autoSpaceDN w:val="0"/>
      <w:adjustRightInd w:val="0"/>
      <w:snapToGrid w:val="0"/>
      <w:spacing w:after="120" w:line="260" w:lineRule="atLeast"/>
      <w:jc w:val="both"/>
    </w:pPr>
    <w:rPr>
      <w:rFonts w:ascii="Palatino Linotype" w:eastAsia="Times New Roman" w:hAnsi="Palatino Linotype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eck5tablefooter">
    <w:name w:val="M_deck_5_table_footer"/>
    <w:basedOn w:val="Mdeck5tablecaption"/>
    <w:next w:val="Mdeck4text"/>
    <w:qFormat/>
    <w:rsid w:val="000E3834"/>
    <w:pPr>
      <w:spacing w:line="300" w:lineRule="exact"/>
    </w:pPr>
  </w:style>
  <w:style w:type="paragraph" w:customStyle="1" w:styleId="Mdeck5tableheader">
    <w:name w:val="M_deck_5_table_header"/>
    <w:basedOn w:val="Mdeck5tablefooter"/>
    <w:rsid w:val="000E3834"/>
  </w:style>
  <w:style w:type="paragraph" w:customStyle="1" w:styleId="Mdeck6figurebody">
    <w:name w:val="M_deck_6_figure_body"/>
    <w:qFormat/>
    <w:rsid w:val="000E3834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ascii="Times New Roman" w:eastAsia="Times New Roman" w:hAnsi="Times New Roman"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Mdeck6figurecaption">
    <w:name w:val="M_deck_6_figure_caption"/>
    <w:next w:val="Mdeck4text"/>
    <w:qFormat/>
    <w:rsid w:val="000E3834"/>
    <w:pPr>
      <w:adjustRightInd w:val="0"/>
      <w:snapToGrid w:val="0"/>
      <w:spacing w:before="120" w:line="260" w:lineRule="atLeast"/>
    </w:pPr>
    <w:rPr>
      <w:rFonts w:ascii="Palatino Linotype" w:eastAsia="Times New Roman" w:hAnsi="Palatino Linotype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eck7equation">
    <w:name w:val="M_deck_7_equation"/>
    <w:basedOn w:val="Mdeck4text"/>
    <w:qFormat/>
    <w:rsid w:val="000E3834"/>
    <w:pPr>
      <w:spacing w:before="120" w:after="120"/>
      <w:ind w:left="709" w:firstLine="0"/>
      <w:jc w:val="center"/>
    </w:pPr>
    <w:rPr>
      <w:i/>
      <w:snapToGrid/>
      <w:szCs w:val="24"/>
      <w:lang w:eastAsia="en-US"/>
    </w:rPr>
  </w:style>
  <w:style w:type="paragraph" w:customStyle="1" w:styleId="Mdeck8references">
    <w:name w:val="M_deck_8_references"/>
    <w:qFormat/>
    <w:rsid w:val="000E3834"/>
    <w:pPr>
      <w:numPr>
        <w:numId w:val="9"/>
      </w:numPr>
      <w:kinsoku w:val="0"/>
      <w:overflowPunct w:val="0"/>
      <w:autoSpaceDE w:val="0"/>
      <w:autoSpaceDN w:val="0"/>
      <w:adjustRightInd w:val="0"/>
      <w:snapToGrid w:val="0"/>
      <w:spacing w:line="260" w:lineRule="atLeast"/>
      <w:jc w:val="both"/>
    </w:pPr>
    <w:rPr>
      <w:rFonts w:ascii="Times New Roman" w:eastAsia="Times New Roman" w:hAnsi="Times New Roman"/>
      <w:snapToGrid w:val="0"/>
      <w:color w:val="000000"/>
      <w:kern w:val="0"/>
      <w:sz w:val="24"/>
      <w:szCs w:val="20"/>
      <w:lang w:eastAsia="de-DE" w:bidi="en-US"/>
    </w:rPr>
  </w:style>
  <w:style w:type="paragraph" w:customStyle="1" w:styleId="MDPI13authornames">
    <w:name w:val="MDPI_1.3_authornames"/>
    <w:basedOn w:val="Normal"/>
    <w:next w:val="Normal"/>
    <w:qFormat/>
    <w:rsid w:val="000A2100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/>
      <w:b/>
      <w:color w:val="000000"/>
      <w:kern w:val="0"/>
      <w:sz w:val="20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C5DB8-B837-4201-AE82-3878C01FA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965</Characters>
  <Application>Microsoft Office Word</Application>
  <DocSecurity>0</DocSecurity>
  <Lines>43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</vt:lpstr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_x000d_</dc:title>
  <dc:creator>MDPI</dc:creator>
  <cp:lastModifiedBy>Maria Kydonaki</cp:lastModifiedBy>
  <cp:revision>2</cp:revision>
  <dcterms:created xsi:type="dcterms:W3CDTF">2016-09-26T08:31:00Z</dcterms:created>
  <dcterms:modified xsi:type="dcterms:W3CDTF">2016-09-26T08:31:00Z</dcterms:modified>
</cp:coreProperties>
</file>